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3608" w:rsidRDefault="00EC3608">
      <w:pPr>
        <w:pStyle w:val="ConsPlusTitlePage"/>
      </w:pPr>
      <w:r>
        <w:t xml:space="preserve">Документ предоставлен </w:t>
      </w:r>
      <w:hyperlink r:id="rId5">
        <w:proofErr w:type="spellStart"/>
        <w:r>
          <w:rPr>
            <w:color w:val="0000FF"/>
          </w:rPr>
          <w:t>КонсультантПлюс</w:t>
        </w:r>
        <w:proofErr w:type="spellEnd"/>
      </w:hyperlink>
      <w:r>
        <w:br/>
      </w:r>
    </w:p>
    <w:p w:rsidR="00EC3608" w:rsidRDefault="00EC3608">
      <w:pPr>
        <w:pStyle w:val="ConsPlusNormal"/>
        <w:jc w:val="both"/>
        <w:outlineLvl w:val="0"/>
      </w:pPr>
    </w:p>
    <w:p w:rsidR="00EC3608" w:rsidRDefault="00EC3608">
      <w:pPr>
        <w:pStyle w:val="ConsPlusTitle"/>
        <w:jc w:val="center"/>
        <w:outlineLvl w:val="0"/>
      </w:pPr>
      <w:r>
        <w:t>ПРАВИТЕЛЬСТВО КИРОВСКОЙ ОБЛАСТИ</w:t>
      </w:r>
    </w:p>
    <w:p w:rsidR="00EC3608" w:rsidRDefault="00EC3608">
      <w:pPr>
        <w:pStyle w:val="ConsPlusTitle"/>
        <w:jc w:val="both"/>
      </w:pPr>
    </w:p>
    <w:p w:rsidR="00EC3608" w:rsidRDefault="00EC3608">
      <w:pPr>
        <w:pStyle w:val="ConsPlusTitle"/>
        <w:jc w:val="center"/>
      </w:pPr>
      <w:r>
        <w:t>ПОСТАНОВЛЕНИЕ</w:t>
      </w:r>
    </w:p>
    <w:p w:rsidR="00EC3608" w:rsidRDefault="00EC3608">
      <w:pPr>
        <w:pStyle w:val="ConsPlusTitle"/>
        <w:jc w:val="center"/>
      </w:pPr>
      <w:r>
        <w:t>от 15 декабря 2023 г. N 693-П</w:t>
      </w:r>
    </w:p>
    <w:p w:rsidR="00EC3608" w:rsidRDefault="00EC3608">
      <w:pPr>
        <w:pStyle w:val="ConsPlusTitle"/>
        <w:jc w:val="both"/>
      </w:pPr>
    </w:p>
    <w:p w:rsidR="00EC3608" w:rsidRDefault="00EC3608">
      <w:pPr>
        <w:pStyle w:val="ConsPlusTitle"/>
        <w:jc w:val="center"/>
      </w:pPr>
      <w:r>
        <w:t>ОБ УТВЕРЖДЕНИИ ГОСУДАРСТВЕННОЙ ПРОГРАММЫ КИРОВСКОЙ ОБЛАСТИ</w:t>
      </w:r>
    </w:p>
    <w:p w:rsidR="00EC3608" w:rsidRDefault="00EC3608">
      <w:pPr>
        <w:pStyle w:val="ConsPlusTitle"/>
        <w:jc w:val="center"/>
      </w:pPr>
      <w:r>
        <w:t>"РАЗВИТИЕ ЗДРАВООХРАНЕНИЯ"</w:t>
      </w:r>
    </w:p>
    <w:p w:rsidR="00EC3608" w:rsidRDefault="00EC3608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9"/>
        <w:gridCol w:w="113"/>
      </w:tblGrid>
      <w:tr w:rsidR="00EC3608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EC3608" w:rsidRDefault="00EC3608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EC3608" w:rsidRDefault="00EC3608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EC3608" w:rsidRDefault="00EC3608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EC3608" w:rsidRDefault="00EC3608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6">
              <w:r>
                <w:rPr>
                  <w:color w:val="0000FF"/>
                </w:rPr>
                <w:t>постановления</w:t>
              </w:r>
            </w:hyperlink>
            <w:r>
              <w:rPr>
                <w:color w:val="392C69"/>
              </w:rPr>
              <w:t xml:space="preserve"> Правительства Кировской области от 30.10.2024 N 469-П)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EC3608" w:rsidRDefault="00EC3608">
            <w:pPr>
              <w:pStyle w:val="ConsPlusNormal"/>
            </w:pPr>
          </w:p>
        </w:tc>
      </w:tr>
    </w:tbl>
    <w:p w:rsidR="00EC3608" w:rsidRDefault="00EC3608">
      <w:pPr>
        <w:pStyle w:val="ConsPlusNormal"/>
        <w:jc w:val="both"/>
      </w:pPr>
    </w:p>
    <w:p w:rsidR="00EC3608" w:rsidRDefault="00EC3608">
      <w:pPr>
        <w:pStyle w:val="ConsPlusNormal"/>
        <w:ind w:firstLine="540"/>
        <w:jc w:val="both"/>
      </w:pPr>
      <w:proofErr w:type="gramStart"/>
      <w:r>
        <w:t xml:space="preserve">В соответствии с </w:t>
      </w:r>
      <w:hyperlink r:id="rId7">
        <w:r>
          <w:rPr>
            <w:color w:val="0000FF"/>
          </w:rPr>
          <w:t>постановлением</w:t>
        </w:r>
      </w:hyperlink>
      <w:r>
        <w:t xml:space="preserve"> Правительства Кировской области от 25.09.2023 N 511-П "О разработке и реализации государственных программ Кировской области", с </w:t>
      </w:r>
      <w:hyperlink r:id="rId8">
        <w:r>
          <w:rPr>
            <w:color w:val="0000FF"/>
          </w:rPr>
          <w:t>распоряжением</w:t>
        </w:r>
      </w:hyperlink>
      <w:r>
        <w:t xml:space="preserve"> Правительства Кировской области от 07.08.2023 N 244 "Об утверждении перечня государственных программ Кировской области" и с учетом </w:t>
      </w:r>
      <w:hyperlink r:id="rId9">
        <w:r>
          <w:rPr>
            <w:color w:val="0000FF"/>
          </w:rPr>
          <w:t>распоряжения</w:t>
        </w:r>
      </w:hyperlink>
      <w:r>
        <w:t xml:space="preserve"> министерства экономического развития Кировской области от 26.09.2023 N 11 "Об утверждении Методических рекомендаций по разработке и реализации государственных программ Кировской области</w:t>
      </w:r>
      <w:proofErr w:type="gramEnd"/>
      <w:r>
        <w:t>" Правительство Кировской области постановляет:</w:t>
      </w:r>
    </w:p>
    <w:p w:rsidR="00EC3608" w:rsidRDefault="00EC3608">
      <w:pPr>
        <w:pStyle w:val="ConsPlusNormal"/>
        <w:spacing w:before="220"/>
        <w:ind w:firstLine="540"/>
        <w:jc w:val="both"/>
      </w:pPr>
      <w:r>
        <w:t xml:space="preserve">1. Утвердить государственную </w:t>
      </w:r>
      <w:hyperlink w:anchor="P43">
        <w:r>
          <w:rPr>
            <w:color w:val="0000FF"/>
          </w:rPr>
          <w:t>программу</w:t>
        </w:r>
      </w:hyperlink>
      <w:r>
        <w:t xml:space="preserve"> Кировской области "Развитие здравоохранения" (далее - Государственная программа) согласно приложению.</w:t>
      </w:r>
    </w:p>
    <w:p w:rsidR="00EC3608" w:rsidRDefault="00EC3608">
      <w:pPr>
        <w:pStyle w:val="ConsPlusNormal"/>
        <w:spacing w:before="220"/>
        <w:ind w:firstLine="540"/>
        <w:jc w:val="both"/>
      </w:pPr>
      <w:r>
        <w:t>2. Определить ответственным исполнителем Государственной программы министерство здравоохранения Кировской области.</w:t>
      </w:r>
    </w:p>
    <w:p w:rsidR="00EC3608" w:rsidRDefault="00EC3608">
      <w:pPr>
        <w:pStyle w:val="ConsPlusNormal"/>
        <w:spacing w:before="220"/>
        <w:ind w:firstLine="540"/>
        <w:jc w:val="both"/>
      </w:pPr>
      <w:r>
        <w:t>3. Признать утратившими силу постановления Правительства Кировской области:</w:t>
      </w:r>
    </w:p>
    <w:p w:rsidR="00EC3608" w:rsidRDefault="00EC3608">
      <w:pPr>
        <w:pStyle w:val="ConsPlusNormal"/>
        <w:spacing w:before="220"/>
        <w:ind w:firstLine="540"/>
        <w:jc w:val="both"/>
      </w:pPr>
      <w:r>
        <w:t xml:space="preserve">3.1. От 30.12.2019 </w:t>
      </w:r>
      <w:hyperlink r:id="rId10">
        <w:r>
          <w:rPr>
            <w:color w:val="0000FF"/>
          </w:rPr>
          <w:t>N 744-П</w:t>
        </w:r>
      </w:hyperlink>
      <w:r>
        <w:t xml:space="preserve"> "Об утверждении государственной программы Кировской области "Развитие здравоохранения".</w:t>
      </w:r>
    </w:p>
    <w:p w:rsidR="00EC3608" w:rsidRDefault="00EC3608">
      <w:pPr>
        <w:pStyle w:val="ConsPlusNormal"/>
        <w:spacing w:before="220"/>
        <w:ind w:firstLine="540"/>
        <w:jc w:val="both"/>
      </w:pPr>
      <w:r>
        <w:t xml:space="preserve">3.2. От 18.12.2020 </w:t>
      </w:r>
      <w:hyperlink r:id="rId11">
        <w:r>
          <w:rPr>
            <w:color w:val="0000FF"/>
          </w:rPr>
          <w:t>N 672-П</w:t>
        </w:r>
      </w:hyperlink>
      <w:r>
        <w:t xml:space="preserve"> "О внесении изменений в постановление Правительства Кировской области от 30.12.2019 N 744-П".</w:t>
      </w:r>
    </w:p>
    <w:p w:rsidR="00EC3608" w:rsidRDefault="00EC3608">
      <w:pPr>
        <w:pStyle w:val="ConsPlusNormal"/>
        <w:spacing w:before="220"/>
        <w:ind w:firstLine="540"/>
        <w:jc w:val="both"/>
      </w:pPr>
      <w:r>
        <w:t xml:space="preserve">3.3. От 25.02.2021 </w:t>
      </w:r>
      <w:hyperlink r:id="rId12">
        <w:r>
          <w:rPr>
            <w:color w:val="0000FF"/>
          </w:rPr>
          <w:t>N 100-П</w:t>
        </w:r>
      </w:hyperlink>
      <w:r>
        <w:t xml:space="preserve"> "О внесении изменений в постановление Правительства Кировской области от 30.12.2019 N 744-П".</w:t>
      </w:r>
    </w:p>
    <w:p w:rsidR="00EC3608" w:rsidRDefault="00EC3608">
      <w:pPr>
        <w:pStyle w:val="ConsPlusNormal"/>
        <w:spacing w:before="220"/>
        <w:ind w:firstLine="540"/>
        <w:jc w:val="both"/>
      </w:pPr>
      <w:r>
        <w:t xml:space="preserve">3.4. От 29.11.2021 </w:t>
      </w:r>
      <w:hyperlink r:id="rId13">
        <w:r>
          <w:rPr>
            <w:color w:val="0000FF"/>
          </w:rPr>
          <w:t>N 633-П</w:t>
        </w:r>
      </w:hyperlink>
      <w:r>
        <w:t xml:space="preserve"> "О внесении изменений в постановление Правительства Кировской области от 30.12.2019 N 744-П".</w:t>
      </w:r>
    </w:p>
    <w:p w:rsidR="00EC3608" w:rsidRDefault="00EC3608">
      <w:pPr>
        <w:pStyle w:val="ConsPlusNormal"/>
        <w:spacing w:before="220"/>
        <w:ind w:firstLine="540"/>
        <w:jc w:val="both"/>
      </w:pPr>
      <w:r>
        <w:t xml:space="preserve">3.5. От 09.03.2022 </w:t>
      </w:r>
      <w:hyperlink r:id="rId14">
        <w:r>
          <w:rPr>
            <w:color w:val="0000FF"/>
          </w:rPr>
          <w:t>N 100-П</w:t>
        </w:r>
      </w:hyperlink>
      <w:r>
        <w:t xml:space="preserve"> "О внесении изменений в постановление Правительства Кировской области от 30.12.2019 N 744-П".</w:t>
      </w:r>
    </w:p>
    <w:p w:rsidR="00EC3608" w:rsidRDefault="00EC3608">
      <w:pPr>
        <w:pStyle w:val="ConsPlusNormal"/>
        <w:spacing w:before="220"/>
        <w:ind w:firstLine="540"/>
        <w:jc w:val="both"/>
      </w:pPr>
      <w:r>
        <w:t xml:space="preserve">3.6. От 06.05.2022 </w:t>
      </w:r>
      <w:hyperlink r:id="rId15">
        <w:r>
          <w:rPr>
            <w:color w:val="0000FF"/>
          </w:rPr>
          <w:t>N 217-П</w:t>
        </w:r>
      </w:hyperlink>
      <w:r>
        <w:t xml:space="preserve"> "О внесении изменений в постановление Правительства Кировской области от 30.12.2019 N 744-П".</w:t>
      </w:r>
    </w:p>
    <w:p w:rsidR="00EC3608" w:rsidRDefault="00EC3608">
      <w:pPr>
        <w:pStyle w:val="ConsPlusNormal"/>
        <w:spacing w:before="220"/>
        <w:ind w:firstLine="540"/>
        <w:jc w:val="both"/>
      </w:pPr>
      <w:r>
        <w:t xml:space="preserve">3.7. От 21.09.2022 </w:t>
      </w:r>
      <w:hyperlink r:id="rId16">
        <w:r>
          <w:rPr>
            <w:color w:val="0000FF"/>
          </w:rPr>
          <w:t>N 514-П</w:t>
        </w:r>
      </w:hyperlink>
      <w:r>
        <w:t xml:space="preserve"> "О внесении изменений в постановление Правительства Кировской области от 30.12.2019 N 744-П".</w:t>
      </w:r>
    </w:p>
    <w:p w:rsidR="00EC3608" w:rsidRDefault="00EC3608">
      <w:pPr>
        <w:pStyle w:val="ConsPlusNormal"/>
        <w:spacing w:before="220"/>
        <w:ind w:firstLine="540"/>
        <w:jc w:val="both"/>
      </w:pPr>
      <w:r>
        <w:t xml:space="preserve">3.8. От 27.12.2022 </w:t>
      </w:r>
      <w:hyperlink r:id="rId17">
        <w:r>
          <w:rPr>
            <w:color w:val="0000FF"/>
          </w:rPr>
          <w:t>N 760-П</w:t>
        </w:r>
      </w:hyperlink>
      <w:r>
        <w:t xml:space="preserve"> "О внесении изменений в постановление Правительства Кировской области от 30.12.2019 N 744-П "Об утверждении государственной программы Кировской области "Развитие здравоохранения".</w:t>
      </w:r>
    </w:p>
    <w:p w:rsidR="00EC3608" w:rsidRDefault="00EC3608">
      <w:pPr>
        <w:pStyle w:val="ConsPlusNormal"/>
        <w:spacing w:before="220"/>
        <w:ind w:firstLine="540"/>
        <w:jc w:val="both"/>
      </w:pPr>
      <w:r>
        <w:lastRenderedPageBreak/>
        <w:t xml:space="preserve">3.9. От 09.06.2023 </w:t>
      </w:r>
      <w:hyperlink r:id="rId18">
        <w:r>
          <w:rPr>
            <w:color w:val="0000FF"/>
          </w:rPr>
          <w:t>N 320-П</w:t>
        </w:r>
      </w:hyperlink>
      <w:r>
        <w:t xml:space="preserve"> "О внесении изменений в постановление Правительства Кировской области от 30.12.2019 N 744-П "Об утверждении государственной программы Кировской области "Развитие здравоохранения".</w:t>
      </w:r>
    </w:p>
    <w:p w:rsidR="00EC3608" w:rsidRDefault="00EC3608">
      <w:pPr>
        <w:pStyle w:val="ConsPlusNormal"/>
        <w:spacing w:before="220"/>
        <w:ind w:firstLine="540"/>
        <w:jc w:val="both"/>
      </w:pPr>
      <w:r>
        <w:t xml:space="preserve">3.10. От 28.11.2023 </w:t>
      </w:r>
      <w:hyperlink r:id="rId19">
        <w:r>
          <w:rPr>
            <w:color w:val="0000FF"/>
          </w:rPr>
          <w:t>N 619-П</w:t>
        </w:r>
      </w:hyperlink>
      <w:r>
        <w:t xml:space="preserve"> "О внесении изменений в постановление Правительства Кировской области от 30.12.2019 N 744-П "Об утверждении государственной программы Кировской области "Развитие здравоохранения".</w:t>
      </w:r>
    </w:p>
    <w:p w:rsidR="00EC3608" w:rsidRDefault="00EC3608">
      <w:pPr>
        <w:pStyle w:val="ConsPlusNormal"/>
        <w:spacing w:before="220"/>
        <w:ind w:firstLine="540"/>
        <w:jc w:val="both"/>
      </w:pPr>
      <w:r>
        <w:t xml:space="preserve">4. </w:t>
      </w:r>
      <w:proofErr w:type="gramStart"/>
      <w:r>
        <w:t>Контроль за</w:t>
      </w:r>
      <w:proofErr w:type="gramEnd"/>
      <w:r>
        <w:t xml:space="preserve"> выполнением постановления возложить на первого заместителя Председателя Правительства Кировской области </w:t>
      </w:r>
      <w:proofErr w:type="spellStart"/>
      <w:r>
        <w:t>Курдюмова</w:t>
      </w:r>
      <w:proofErr w:type="spellEnd"/>
      <w:r>
        <w:t xml:space="preserve"> Д.А.</w:t>
      </w:r>
    </w:p>
    <w:p w:rsidR="00EC3608" w:rsidRDefault="00EC3608">
      <w:pPr>
        <w:pStyle w:val="ConsPlusNormal"/>
        <w:spacing w:before="220"/>
        <w:ind w:firstLine="540"/>
        <w:jc w:val="both"/>
      </w:pPr>
      <w:r>
        <w:t>5. Настоящее постановление вступает в силу с 01.01.2024.</w:t>
      </w:r>
    </w:p>
    <w:p w:rsidR="00EC3608" w:rsidRDefault="00EC3608">
      <w:pPr>
        <w:pStyle w:val="ConsPlusNormal"/>
        <w:jc w:val="both"/>
      </w:pPr>
    </w:p>
    <w:p w:rsidR="00EC3608" w:rsidRDefault="00EC3608">
      <w:pPr>
        <w:pStyle w:val="ConsPlusNormal"/>
        <w:jc w:val="right"/>
      </w:pPr>
      <w:r>
        <w:t>Губернатор</w:t>
      </w:r>
    </w:p>
    <w:p w:rsidR="00EC3608" w:rsidRDefault="00EC3608">
      <w:pPr>
        <w:pStyle w:val="ConsPlusNormal"/>
        <w:jc w:val="right"/>
      </w:pPr>
      <w:r>
        <w:t>Кировской области</w:t>
      </w:r>
    </w:p>
    <w:p w:rsidR="00EC3608" w:rsidRDefault="00EC3608">
      <w:pPr>
        <w:pStyle w:val="ConsPlusNormal"/>
        <w:jc w:val="right"/>
      </w:pPr>
      <w:r>
        <w:t>А.В.СОКОЛОВ</w:t>
      </w:r>
    </w:p>
    <w:p w:rsidR="00EC3608" w:rsidRDefault="00EC3608">
      <w:pPr>
        <w:pStyle w:val="ConsPlusNormal"/>
        <w:jc w:val="both"/>
      </w:pPr>
    </w:p>
    <w:p w:rsidR="00EC3608" w:rsidRDefault="00EC3608">
      <w:pPr>
        <w:pStyle w:val="ConsPlusNormal"/>
        <w:jc w:val="both"/>
      </w:pPr>
    </w:p>
    <w:p w:rsidR="00EC3608" w:rsidRDefault="00EC3608">
      <w:pPr>
        <w:pStyle w:val="ConsPlusNormal"/>
        <w:jc w:val="both"/>
      </w:pPr>
    </w:p>
    <w:p w:rsidR="00EC3608" w:rsidRDefault="00EC3608">
      <w:pPr>
        <w:pStyle w:val="ConsPlusNormal"/>
        <w:jc w:val="both"/>
      </w:pPr>
    </w:p>
    <w:p w:rsidR="00EC3608" w:rsidRDefault="00EC3608">
      <w:pPr>
        <w:pStyle w:val="ConsPlusNormal"/>
        <w:jc w:val="both"/>
      </w:pPr>
    </w:p>
    <w:p w:rsidR="00EC3608" w:rsidRDefault="00EC3608">
      <w:pPr>
        <w:pStyle w:val="ConsPlusNormal"/>
        <w:jc w:val="right"/>
        <w:outlineLvl w:val="0"/>
      </w:pPr>
      <w:r>
        <w:t>Приложение</w:t>
      </w:r>
    </w:p>
    <w:p w:rsidR="00EC3608" w:rsidRDefault="00EC3608">
      <w:pPr>
        <w:pStyle w:val="ConsPlusNormal"/>
        <w:jc w:val="both"/>
      </w:pPr>
    </w:p>
    <w:p w:rsidR="00EC3608" w:rsidRDefault="00EC3608">
      <w:pPr>
        <w:pStyle w:val="ConsPlusNormal"/>
        <w:jc w:val="right"/>
      </w:pPr>
      <w:r>
        <w:t>Утверждена</w:t>
      </w:r>
    </w:p>
    <w:p w:rsidR="00EC3608" w:rsidRDefault="00EC3608">
      <w:pPr>
        <w:pStyle w:val="ConsPlusNormal"/>
        <w:jc w:val="right"/>
      </w:pPr>
      <w:r>
        <w:t>постановлением</w:t>
      </w:r>
    </w:p>
    <w:p w:rsidR="00EC3608" w:rsidRDefault="00EC3608">
      <w:pPr>
        <w:pStyle w:val="ConsPlusNormal"/>
        <w:jc w:val="right"/>
      </w:pPr>
      <w:r>
        <w:t>Правительства Кировской области</w:t>
      </w:r>
    </w:p>
    <w:p w:rsidR="00EC3608" w:rsidRDefault="00EC3608">
      <w:pPr>
        <w:pStyle w:val="ConsPlusNormal"/>
        <w:jc w:val="right"/>
      </w:pPr>
      <w:r>
        <w:t>от 15 декабря 2023 г. N 693-П</w:t>
      </w:r>
    </w:p>
    <w:p w:rsidR="00EC3608" w:rsidRDefault="00EC3608">
      <w:pPr>
        <w:pStyle w:val="ConsPlusNormal"/>
        <w:jc w:val="both"/>
      </w:pPr>
    </w:p>
    <w:p w:rsidR="00EC3608" w:rsidRDefault="00EC3608">
      <w:pPr>
        <w:pStyle w:val="ConsPlusTitle"/>
        <w:jc w:val="center"/>
      </w:pPr>
      <w:bookmarkStart w:id="0" w:name="P43"/>
      <w:bookmarkEnd w:id="0"/>
      <w:r>
        <w:t>ГОСУДАРСТВЕННАЯ ПРОГРАММА</w:t>
      </w:r>
    </w:p>
    <w:p w:rsidR="00EC3608" w:rsidRDefault="00EC3608">
      <w:pPr>
        <w:pStyle w:val="ConsPlusTitle"/>
        <w:jc w:val="center"/>
      </w:pPr>
      <w:r>
        <w:t>КИРОВСКОЙ ОБЛАСТИ "РАЗВИТИЕ ЗДРАВООХРАНЕНИЯ"</w:t>
      </w:r>
    </w:p>
    <w:p w:rsidR="00EC3608" w:rsidRDefault="00EC3608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9"/>
        <w:gridCol w:w="113"/>
      </w:tblGrid>
      <w:tr w:rsidR="00EC3608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EC3608" w:rsidRDefault="00EC3608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EC3608" w:rsidRDefault="00EC3608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EC3608" w:rsidRDefault="00EC3608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EC3608" w:rsidRDefault="00EC3608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20">
              <w:r>
                <w:rPr>
                  <w:color w:val="0000FF"/>
                </w:rPr>
                <w:t>постановления</w:t>
              </w:r>
            </w:hyperlink>
            <w:r>
              <w:rPr>
                <w:color w:val="392C69"/>
              </w:rPr>
              <w:t xml:space="preserve"> Правительства Кировской области от 30.10.2024 N 469-П)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EC3608" w:rsidRDefault="00EC3608">
            <w:pPr>
              <w:pStyle w:val="ConsPlusNormal"/>
            </w:pPr>
          </w:p>
        </w:tc>
      </w:tr>
    </w:tbl>
    <w:p w:rsidR="00EC3608" w:rsidRDefault="00EC3608">
      <w:pPr>
        <w:pStyle w:val="ConsPlusNormal"/>
        <w:jc w:val="both"/>
      </w:pPr>
    </w:p>
    <w:p w:rsidR="00EC3608" w:rsidRDefault="00EC3608">
      <w:pPr>
        <w:pStyle w:val="ConsPlusTitle"/>
        <w:jc w:val="center"/>
        <w:outlineLvl w:val="1"/>
      </w:pPr>
      <w:r>
        <w:t>Стратегические приоритеты и цели государственной политики</w:t>
      </w:r>
    </w:p>
    <w:p w:rsidR="00EC3608" w:rsidRDefault="00EC3608">
      <w:pPr>
        <w:pStyle w:val="ConsPlusTitle"/>
        <w:jc w:val="center"/>
      </w:pPr>
      <w:r>
        <w:t>в сфере реализации государственной программы Кировской</w:t>
      </w:r>
    </w:p>
    <w:p w:rsidR="00EC3608" w:rsidRDefault="00EC3608">
      <w:pPr>
        <w:pStyle w:val="ConsPlusTitle"/>
        <w:jc w:val="center"/>
      </w:pPr>
      <w:r>
        <w:t>области "Развитие здравоохранения"</w:t>
      </w:r>
    </w:p>
    <w:p w:rsidR="00EC3608" w:rsidRDefault="00EC3608">
      <w:pPr>
        <w:pStyle w:val="ConsPlusNormal"/>
        <w:jc w:val="both"/>
      </w:pPr>
    </w:p>
    <w:p w:rsidR="00EC3608" w:rsidRDefault="00EC3608">
      <w:pPr>
        <w:pStyle w:val="ConsPlusTitle"/>
        <w:ind w:firstLine="540"/>
        <w:jc w:val="both"/>
        <w:outlineLvl w:val="2"/>
      </w:pPr>
      <w:r>
        <w:t>1. Оценка текущего состояния сферы реализации Государственной программы</w:t>
      </w:r>
    </w:p>
    <w:p w:rsidR="00EC3608" w:rsidRDefault="00EC3608">
      <w:pPr>
        <w:pStyle w:val="ConsPlusNormal"/>
        <w:jc w:val="both"/>
      </w:pPr>
    </w:p>
    <w:p w:rsidR="00EC3608" w:rsidRDefault="00EC3608">
      <w:pPr>
        <w:pStyle w:val="ConsPlusNormal"/>
        <w:ind w:firstLine="540"/>
        <w:jc w:val="both"/>
      </w:pPr>
      <w:r>
        <w:t>В 2022 году ожидаемая продолжительность жизни по Кировской области составила 71,31 года (увеличение на 1,6 года по сравнению с 2021 годом - 69,73 года).</w:t>
      </w:r>
    </w:p>
    <w:p w:rsidR="00EC3608" w:rsidRDefault="00EC3608">
      <w:pPr>
        <w:pStyle w:val="ConsPlusNormal"/>
        <w:spacing w:before="220"/>
        <w:ind w:firstLine="540"/>
        <w:jc w:val="both"/>
      </w:pPr>
      <w:r>
        <w:t>В 2022 году по сравнению с 2021 годом в Кировской области отмечено снижение показателя общей смертности на 17,8 процента - до 16,6 случая на 1000 человек населения (в 2021 году - 20,2 случая на 1000 человек населения), число умерших составило 18966 человек и уменьшилось на 5307 человек.</w:t>
      </w:r>
    </w:p>
    <w:p w:rsidR="00EC3608" w:rsidRDefault="00EC3608">
      <w:pPr>
        <w:pStyle w:val="ConsPlusNormal"/>
        <w:spacing w:before="220"/>
        <w:ind w:firstLine="540"/>
        <w:jc w:val="both"/>
      </w:pPr>
      <w:r>
        <w:t>В 2022 году отмечается снижение показателя младенческой смертности. Младенческая смертность в 2022 году составила 4,9 случая на 1000 человек родившихся живыми, что на 18,3 процента ниже по сравнению с 2021 годом (6,0 случая на 1000 человек родившихся живыми).</w:t>
      </w:r>
    </w:p>
    <w:p w:rsidR="00EC3608" w:rsidRDefault="00EC3608">
      <w:pPr>
        <w:pStyle w:val="ConsPlusNormal"/>
        <w:spacing w:before="220"/>
        <w:ind w:firstLine="540"/>
        <w:jc w:val="both"/>
      </w:pPr>
      <w:r>
        <w:t xml:space="preserve">По итогам 2022 года в структуре смертности по классам причин на территории Кировской области преобладают болезни системы кровообращения (45,6%), второе место занимают </w:t>
      </w:r>
      <w:r>
        <w:lastRenderedPageBreak/>
        <w:t>онкологические заболевания (14,0%), третье место - внешние причины (8,4%).</w:t>
      </w:r>
    </w:p>
    <w:p w:rsidR="00EC3608" w:rsidRDefault="00EC3608">
      <w:pPr>
        <w:pStyle w:val="ConsPlusNormal"/>
        <w:spacing w:before="220"/>
        <w:ind w:firstLine="540"/>
        <w:jc w:val="both"/>
      </w:pPr>
      <w:r>
        <w:t xml:space="preserve">В Кировской области создана трехуровневая система оказания медицинской помощи пациентам с </w:t>
      </w:r>
      <w:proofErr w:type="gramStart"/>
      <w:r>
        <w:t>сердечно-сосудистыми</w:t>
      </w:r>
      <w:proofErr w:type="gramEnd"/>
      <w:r>
        <w:t xml:space="preserve"> заболеваниями.</w:t>
      </w:r>
    </w:p>
    <w:p w:rsidR="00EC3608" w:rsidRDefault="00EC3608">
      <w:pPr>
        <w:pStyle w:val="ConsPlusNormal"/>
        <w:spacing w:before="220"/>
        <w:ind w:firstLine="540"/>
        <w:jc w:val="both"/>
      </w:pPr>
      <w:r>
        <w:t>На 1-м уровне первичная медико-санитарная помощь пациентам в областных государственных медицинских организациях оказывается амбулаторно и в условиях дневного стационара врачами-терапевтами участковыми, врачами общей практики (семейными врачами) по территориально-участковому принципу, а также фельдшерами фельдшерско-акушерских пунктов, врачами и фельдшерами отделений скорой медицинской помощи. Первичная специализированная медико-санитарная помощь оказывается врачами-кардиологами в кардиологических кабинетах областных государственных учреждений здравоохранения.</w:t>
      </w:r>
    </w:p>
    <w:p w:rsidR="00EC3608" w:rsidRDefault="00EC3608">
      <w:pPr>
        <w:pStyle w:val="ConsPlusNormal"/>
        <w:spacing w:before="220"/>
        <w:ind w:firstLine="540"/>
        <w:jc w:val="both"/>
      </w:pPr>
      <w:r>
        <w:t>На 2-м уровне специализированная медицинская помощь пациентам с заболеваниями кардиологического профиля оказывается в условиях круглосуточных стационаров на базе кардиологических отделений 8 учреждений, подведомственных министерству здравоохранения Кировской области.</w:t>
      </w:r>
    </w:p>
    <w:p w:rsidR="00EC3608" w:rsidRDefault="00EC3608">
      <w:pPr>
        <w:pStyle w:val="ConsPlusNormal"/>
        <w:spacing w:before="220"/>
        <w:ind w:firstLine="540"/>
        <w:jc w:val="both"/>
      </w:pPr>
      <w:proofErr w:type="gramStart"/>
      <w:r>
        <w:t>На базе двух городских больниц (Кировского областного государственного клинического бюджетного учреждения здравоохранения "Центр кардиологии и неврологии", Кировского областного государственного клинического бюджетного учреждения здравоохранения "Больница скорой медицинской помощи") и четырех центральных районных больниц (Кировского областного государственного бюджетного учреждения здравоохранения "</w:t>
      </w:r>
      <w:proofErr w:type="spellStart"/>
      <w:r>
        <w:t>Вятскополянская</w:t>
      </w:r>
      <w:proofErr w:type="spellEnd"/>
      <w:r>
        <w:t xml:space="preserve"> центральная районная больница", Кировского областного государственного бюджетного учреждения здравоохранения "Кирово-Чепецкая центральная районная больница", Кировского областного государственного бюджетного учреждения здравоохранения "Слободская центральная</w:t>
      </w:r>
      <w:proofErr w:type="gramEnd"/>
      <w:r>
        <w:t xml:space="preserve"> районная больница", Кировского областного государственного бюджетного учреждения здравоохранения "Советская центральная районная больница") организованы первичные сосудистые отделения.</w:t>
      </w:r>
    </w:p>
    <w:p w:rsidR="00EC3608" w:rsidRDefault="00EC3608">
      <w:pPr>
        <w:pStyle w:val="ConsPlusNormal"/>
        <w:spacing w:before="220"/>
        <w:ind w:firstLine="540"/>
        <w:jc w:val="both"/>
      </w:pPr>
      <w:r>
        <w:t>3-й уровень представлен региональным сосудистым центром на базе Кировского областного государственного бюджетного учреждения здравоохранения "Кировская областная клиническая больница".</w:t>
      </w:r>
    </w:p>
    <w:p w:rsidR="00EC3608" w:rsidRDefault="00EC3608">
      <w:pPr>
        <w:pStyle w:val="ConsPlusNormal"/>
        <w:spacing w:before="220"/>
        <w:ind w:firstLine="540"/>
        <w:jc w:val="both"/>
      </w:pPr>
      <w:r>
        <w:t>В Кировской области создана трехуровневая система оказания помощи пациентам со злокачественными новообразованиями.</w:t>
      </w:r>
    </w:p>
    <w:p w:rsidR="00EC3608" w:rsidRDefault="00EC3608">
      <w:pPr>
        <w:pStyle w:val="ConsPlusNormal"/>
        <w:spacing w:before="220"/>
        <w:ind w:firstLine="540"/>
        <w:jc w:val="both"/>
      </w:pPr>
      <w:r>
        <w:t xml:space="preserve">1-й уровень - медицинские организации, оказывающие первичную медико-санитарную помощь. В 2022 году на их базе функционировали 34 первичных онкологических кабинета, прием вели 17 сертифицированных врачей-онкологов. Создана сеть смотровых кабинетов (63 единицы), обеспечивающих </w:t>
      </w:r>
      <w:proofErr w:type="spellStart"/>
      <w:r>
        <w:t>скрининговые</w:t>
      </w:r>
      <w:proofErr w:type="spellEnd"/>
      <w:r>
        <w:t xml:space="preserve"> исследования на рак шейки матки (онкоцитологические исследования мазков) и осмотры на визуальные формы рака: щитовидной железы, прямой кишки, шейки матки, молочной железы, лимфатической системы, полости рта и кожи.</w:t>
      </w:r>
    </w:p>
    <w:p w:rsidR="00EC3608" w:rsidRDefault="00EC3608">
      <w:pPr>
        <w:pStyle w:val="ConsPlusNormal"/>
        <w:spacing w:before="220"/>
        <w:ind w:firstLine="540"/>
        <w:jc w:val="both"/>
      </w:pPr>
      <w:r>
        <w:t>2-й уровень - 12 межрайонных лечебно-диагностических центров на базе наиболее крупных центральных районных и городских больниц.</w:t>
      </w:r>
    </w:p>
    <w:p w:rsidR="00EC3608" w:rsidRDefault="00EC3608">
      <w:pPr>
        <w:pStyle w:val="ConsPlusNormal"/>
        <w:spacing w:before="220"/>
        <w:ind w:firstLine="540"/>
        <w:jc w:val="both"/>
      </w:pPr>
      <w:proofErr w:type="gramStart"/>
      <w:r>
        <w:t>На территории Кировской области межрайонные центры обеспечивают обследование пациентов и направление их при подозрении на онкологическое заболевание в Кировское областное государственное клиническое бюджетное учреждение здравоохранения "Центр онкологии и медицинской радиологии" (далее - КОГКБУЗ "Центр онкологии и медицинской радиологии"), проводят диспансерное наблюдение онкологических больных, принимают участие в выездных формах работы с целью оказания гражданам консультативно-диагностической помощи.</w:t>
      </w:r>
      <w:proofErr w:type="gramEnd"/>
    </w:p>
    <w:p w:rsidR="00EC3608" w:rsidRDefault="00EC3608">
      <w:pPr>
        <w:pStyle w:val="ConsPlusNormal"/>
        <w:spacing w:before="220"/>
        <w:ind w:firstLine="540"/>
        <w:jc w:val="both"/>
      </w:pPr>
      <w:r>
        <w:t xml:space="preserve">3-й уровень - КОГКБУЗ "Центр онкологии и медицинской радиологии", </w:t>
      </w:r>
      <w:proofErr w:type="gramStart"/>
      <w:r>
        <w:t>оказывающее</w:t>
      </w:r>
      <w:proofErr w:type="gramEnd"/>
      <w:r>
        <w:t xml:space="preserve"> </w:t>
      </w:r>
      <w:r>
        <w:lastRenderedPageBreak/>
        <w:t>специализированную медицинскую помощь. Структура коечного фонда КОГКБУЗ "Центр онкологии и медицинской радиологии" на 01.01.2023 представлена 420 койками (включая 12 реанимационных коек).</w:t>
      </w:r>
    </w:p>
    <w:p w:rsidR="00EC3608" w:rsidRDefault="00EC3608">
      <w:pPr>
        <w:pStyle w:val="ConsPlusNormal"/>
        <w:spacing w:before="220"/>
        <w:ind w:firstLine="540"/>
        <w:jc w:val="both"/>
      </w:pPr>
      <w:r>
        <w:t>По состоянию на 01.10.2023 первичную медико-санитарную помощь населению Кировской области оказывают:</w:t>
      </w:r>
    </w:p>
    <w:p w:rsidR="00EC3608" w:rsidRDefault="00EC3608">
      <w:pPr>
        <w:pStyle w:val="ConsPlusNormal"/>
        <w:spacing w:before="220"/>
        <w:ind w:firstLine="540"/>
        <w:jc w:val="both"/>
      </w:pPr>
      <w:r>
        <w:t xml:space="preserve">98 поликлинических подразделений многопрофильных больниц и центров (81 </w:t>
      </w:r>
      <w:proofErr w:type="gramStart"/>
      <w:r>
        <w:t>взрослая</w:t>
      </w:r>
      <w:proofErr w:type="gramEnd"/>
      <w:r>
        <w:t xml:space="preserve"> и 17 детских);</w:t>
      </w:r>
    </w:p>
    <w:p w:rsidR="00EC3608" w:rsidRDefault="00EC3608">
      <w:pPr>
        <w:pStyle w:val="ConsPlusNormal"/>
        <w:spacing w:before="220"/>
        <w:ind w:firstLine="540"/>
        <w:jc w:val="both"/>
      </w:pPr>
      <w:r>
        <w:t xml:space="preserve">463 </w:t>
      </w:r>
      <w:proofErr w:type="gramStart"/>
      <w:r>
        <w:t>фельдшерско-акушерских</w:t>
      </w:r>
      <w:proofErr w:type="gramEnd"/>
      <w:r>
        <w:t xml:space="preserve"> пункта;</w:t>
      </w:r>
    </w:p>
    <w:p w:rsidR="00EC3608" w:rsidRDefault="00EC3608">
      <w:pPr>
        <w:pStyle w:val="ConsPlusNormal"/>
        <w:spacing w:before="220"/>
        <w:ind w:firstLine="540"/>
        <w:jc w:val="both"/>
      </w:pPr>
      <w:r>
        <w:t xml:space="preserve">123 </w:t>
      </w:r>
      <w:proofErr w:type="gramStart"/>
      <w:r>
        <w:t>фельдшерских</w:t>
      </w:r>
      <w:proofErr w:type="gramEnd"/>
      <w:r>
        <w:t xml:space="preserve"> здравпункта.</w:t>
      </w:r>
    </w:p>
    <w:p w:rsidR="00EC3608" w:rsidRDefault="00EC3608">
      <w:pPr>
        <w:pStyle w:val="ConsPlusNormal"/>
        <w:spacing w:before="220"/>
        <w:ind w:firstLine="540"/>
        <w:jc w:val="both"/>
      </w:pPr>
      <w:r>
        <w:t>Одним из приоритетных направлений реализации Государственной программы является развитие первичной медико-санитарной помощи, оказываемой сельскому населению в фельдшерских здравпунктах, фельдшерско-акушерских пунктах, отделениях общей врачебной практики, врачебных амбулаториях и участковых больницах. Осуществляется приобретение модульных конструкций объектов здравоохранения в сельской местности.</w:t>
      </w:r>
    </w:p>
    <w:p w:rsidR="00EC3608" w:rsidRDefault="00EC3608">
      <w:pPr>
        <w:pStyle w:val="ConsPlusNormal"/>
        <w:spacing w:before="220"/>
        <w:ind w:firstLine="540"/>
        <w:jc w:val="both"/>
      </w:pPr>
      <w:r>
        <w:t>С целью повышения доступности медицинской помощи сельским жителям врачи-специалисты межрайонных лечебно-диагностических центров, центральных районных больниц по графику выезжают в структурные подразделения медицинских организаций (фельдшерско-акушерские пункты и отделения общей врачебной практики) для осуществления диспансерных осмотров больных и проведения профилактических осмотров населения.</w:t>
      </w:r>
    </w:p>
    <w:p w:rsidR="00EC3608" w:rsidRDefault="00EC3608">
      <w:pPr>
        <w:pStyle w:val="ConsPlusNormal"/>
        <w:spacing w:before="220"/>
        <w:ind w:firstLine="540"/>
        <w:jc w:val="both"/>
      </w:pPr>
      <w:r>
        <w:t xml:space="preserve">На территории Кировской области действует Единая служба скорой медицинской помощи и санитарной авиации в целях </w:t>
      </w:r>
      <w:proofErr w:type="gramStart"/>
      <w:r>
        <w:t>сокращения времени прибытия бригады скорой медицинской помощи</w:t>
      </w:r>
      <w:proofErr w:type="gramEnd"/>
      <w:r>
        <w:t xml:space="preserve"> до пациента, повышения качества оказания скорой медицинской помощи и эффективности координации работы станции и отделений скорой медицинской помощи.</w:t>
      </w:r>
    </w:p>
    <w:p w:rsidR="00EC3608" w:rsidRDefault="00EC3608">
      <w:pPr>
        <w:pStyle w:val="ConsPlusNormal"/>
        <w:spacing w:before="220"/>
        <w:ind w:firstLine="540"/>
        <w:jc w:val="both"/>
      </w:pPr>
      <w:r>
        <w:t>На базе Кировского областного государственного бюджетного учреждения здравоохранения "Станция скорой медицинской помощи г. Кирова" своевременно оказывается экстренная медицинская помощь гражданам, проживающим в труднодоступных районах Кировской области, посредством санитарной авиации. В регионе для оказания такой помощи используется 2 вертолета "</w:t>
      </w:r>
      <w:proofErr w:type="spellStart"/>
      <w:r>
        <w:t>Ансат</w:t>
      </w:r>
      <w:proofErr w:type="spellEnd"/>
      <w:r>
        <w:t>". В 2022 году произведено 400 вылетов, эвакуировано 396 пациентов, в том числе 63 ребенка. Вертолетные площадки оборудованы во всех районных центрах, в городе Кирове - 4 вертолетные площадки.</w:t>
      </w:r>
    </w:p>
    <w:p w:rsidR="00EC3608" w:rsidRDefault="00EC3608">
      <w:pPr>
        <w:pStyle w:val="ConsPlusNormal"/>
        <w:spacing w:before="220"/>
        <w:ind w:firstLine="540"/>
        <w:jc w:val="both"/>
      </w:pPr>
      <w:r>
        <w:t>Анализ кадровой ситуации показывает, что обеспеченность медицинских организаций Кировской области врачами в 2022 году составила 40,9 человека на 10000 человек населения региона, средним медицинским персоналом - 91,9 человека на 10000 человек населения региона. Численность медицинского персонала, выбывающего из медицинских организаций, не в полной мере компенсируется притоком молодых специалистов.</w:t>
      </w:r>
    </w:p>
    <w:p w:rsidR="00EC3608" w:rsidRDefault="00EC3608">
      <w:pPr>
        <w:pStyle w:val="ConsPlusNormal"/>
        <w:spacing w:before="220"/>
        <w:ind w:firstLine="540"/>
        <w:jc w:val="both"/>
      </w:pPr>
      <w:r>
        <w:t>В связи с этим одной из первоочередных задач в сфере здравоохранения является организация подготовки медицинских кадров и их закрепление за медицинскими организациями.</w:t>
      </w:r>
    </w:p>
    <w:p w:rsidR="00EC3608" w:rsidRDefault="00EC3608">
      <w:pPr>
        <w:pStyle w:val="ConsPlusNormal"/>
        <w:spacing w:before="220"/>
        <w:ind w:firstLine="540"/>
        <w:jc w:val="both"/>
      </w:pPr>
      <w:r>
        <w:t>С целью обеспечения медицинских организаций врачебными кадрами федеральное государственное бюджетное образовательное учреждение высшего образования "Кировский государственный медицинский университет" Министерства здравоохранения Российской Федерации осуществляет подготовку граждан по программам высшего образования (</w:t>
      </w:r>
      <w:proofErr w:type="spellStart"/>
      <w:r>
        <w:t>специалитет</w:t>
      </w:r>
      <w:proofErr w:type="spellEnd"/>
      <w:r>
        <w:t>), а также подготовку специалистов по программам высшего образования в ординатуре и программам дополнительного профессионального образования.</w:t>
      </w:r>
    </w:p>
    <w:p w:rsidR="00EC3608" w:rsidRDefault="00EC3608">
      <w:pPr>
        <w:pStyle w:val="ConsPlusNormal"/>
        <w:spacing w:before="220"/>
        <w:ind w:firstLine="540"/>
        <w:jc w:val="both"/>
      </w:pPr>
      <w:r>
        <w:t xml:space="preserve">В Кировской области </w:t>
      </w:r>
      <w:proofErr w:type="gramStart"/>
      <w:r>
        <w:t>обучение по программам</w:t>
      </w:r>
      <w:proofErr w:type="gramEnd"/>
      <w:r>
        <w:t xml:space="preserve"> среднего профессионального образования </w:t>
      </w:r>
      <w:r>
        <w:lastRenderedPageBreak/>
        <w:t>осуществляется на базе Кировского областного государственного профессионального образовательного бюджетного учреждения "Кировский медицинский колледж" (с филиалами в городах Уржуме, Котельниче, Омутнинске, в 2023 году открыт филиал в городе Советске).</w:t>
      </w:r>
    </w:p>
    <w:p w:rsidR="00EC3608" w:rsidRDefault="00EC3608">
      <w:pPr>
        <w:pStyle w:val="ConsPlusNormal"/>
        <w:spacing w:before="220"/>
        <w:ind w:firstLine="540"/>
        <w:jc w:val="both"/>
      </w:pPr>
      <w:r>
        <w:t>На протяжении последних нескольких лет в Кировской области реализуется курс по внедрению современных технологий, обеспечивающих информационную поддержку деятельности медицинских организаций.</w:t>
      </w:r>
    </w:p>
    <w:p w:rsidR="00EC3608" w:rsidRDefault="00EC3608">
      <w:pPr>
        <w:pStyle w:val="ConsPlusNormal"/>
        <w:spacing w:before="220"/>
        <w:ind w:firstLine="540"/>
        <w:jc w:val="both"/>
      </w:pPr>
      <w:r>
        <w:t>Информационно-технологическая инфраструктура государственной информационной системы здравоохранения Кировской области (далее - ГИС) основана на защищенной корпоративной сети передачи данных, в том числе по широкополосным каналам связи информационно-телекоммуникационной сети "Интернет". Обеспечено подключение к данной системе всех подразделений медицинских организаций, оказывающих врачебную первичную медико-санитарную помощь.</w:t>
      </w:r>
    </w:p>
    <w:p w:rsidR="00EC3608" w:rsidRDefault="00EC3608">
      <w:pPr>
        <w:pStyle w:val="ConsPlusNormal"/>
        <w:spacing w:before="220"/>
        <w:ind w:firstLine="540"/>
        <w:jc w:val="both"/>
      </w:pPr>
      <w:r>
        <w:t xml:space="preserve">В Кировской области внедрена единая комплексная медицинская информационная система для ведения электронных медицинских карт пациентов (далее - ЭМК), организована информационно-технологическая поддержка лечебно-диагностических процессов деятельности медицинских организаций. По состоянию на 31.12.2022 более 1 млн. граждан имели ЭМК, что составило 85% от общей численности населения Кировской области. На основе данных ЭМК формируется </w:t>
      </w:r>
      <w:proofErr w:type="gramStart"/>
      <w:r>
        <w:t>региональная</w:t>
      </w:r>
      <w:proofErr w:type="gramEnd"/>
      <w:r>
        <w:t xml:space="preserve"> интегрированная ЭМК, с помощью которой можно получить информацию о факте оказания медицинской помощи в других медицинских организациях региона. </w:t>
      </w:r>
      <w:proofErr w:type="gramStart"/>
      <w:r>
        <w:t>Для осуществления записи граждан на прием к врачу в электронном виде в медицинских организациях</w:t>
      </w:r>
      <w:proofErr w:type="gramEnd"/>
      <w:r>
        <w:t xml:space="preserve"> внедрена подсистема "Электронная регистратура" (планирование и учет рабочего времени врачей), которая интегрирована с федеральным сервисом записи на прием к врачу на Едином портале государственных и муниципальных услуг.</w:t>
      </w:r>
    </w:p>
    <w:p w:rsidR="00EC3608" w:rsidRDefault="00EC3608">
      <w:pPr>
        <w:pStyle w:val="ConsPlusNormal"/>
        <w:jc w:val="both"/>
      </w:pPr>
    </w:p>
    <w:p w:rsidR="00EC3608" w:rsidRDefault="00EC3608">
      <w:pPr>
        <w:pStyle w:val="ConsPlusTitle"/>
        <w:ind w:firstLine="540"/>
        <w:jc w:val="both"/>
        <w:outlineLvl w:val="2"/>
      </w:pPr>
      <w:r>
        <w:t>2. Описание приоритетов и целей государственной политики в сфере реализации Государственной программы</w:t>
      </w:r>
    </w:p>
    <w:p w:rsidR="00EC3608" w:rsidRDefault="00EC3608">
      <w:pPr>
        <w:pStyle w:val="ConsPlusNormal"/>
        <w:jc w:val="both"/>
      </w:pPr>
    </w:p>
    <w:p w:rsidR="00EC3608" w:rsidRDefault="00EC3608">
      <w:pPr>
        <w:pStyle w:val="ConsPlusNormal"/>
        <w:ind w:firstLine="540"/>
        <w:jc w:val="both"/>
      </w:pPr>
      <w:proofErr w:type="gramStart"/>
      <w:r>
        <w:t xml:space="preserve">Стратегические приоритеты государственной политики в сфере реализации Государственной программы определены </w:t>
      </w:r>
      <w:hyperlink r:id="rId21">
        <w:r>
          <w:rPr>
            <w:color w:val="0000FF"/>
          </w:rPr>
          <w:t>Указом</w:t>
        </w:r>
      </w:hyperlink>
      <w:r>
        <w:t xml:space="preserve"> Президента Российской Федерации от 06.06.2019 N 254 "О Стратегии развития здравоохранения в Российской Федерации на период до 2025 года", </w:t>
      </w:r>
      <w:hyperlink r:id="rId22">
        <w:r>
          <w:rPr>
            <w:color w:val="0000FF"/>
          </w:rPr>
          <w:t>Указом</w:t>
        </w:r>
      </w:hyperlink>
      <w:r>
        <w:t xml:space="preserve"> Президента Российской Федерации от 07.05.2024 N 309 "О национальных целях развития Российской Федерации на период до 2030 года и на перспективу до 2036 года", </w:t>
      </w:r>
      <w:hyperlink r:id="rId23">
        <w:r>
          <w:rPr>
            <w:color w:val="0000FF"/>
          </w:rPr>
          <w:t>постановлением</w:t>
        </w:r>
      </w:hyperlink>
      <w:r>
        <w:t xml:space="preserve"> Правительства Российской Федерации от</w:t>
      </w:r>
      <w:proofErr w:type="gramEnd"/>
      <w:r>
        <w:t xml:space="preserve"> </w:t>
      </w:r>
      <w:proofErr w:type="gramStart"/>
      <w:r>
        <w:t xml:space="preserve">26.12.2017 N 1640 "Об утверждении государственной программы Российской Федерации "Развитие здравоохранения", Государственной </w:t>
      </w:r>
      <w:hyperlink r:id="rId24">
        <w:r>
          <w:rPr>
            <w:color w:val="0000FF"/>
          </w:rPr>
          <w:t>стратегией</w:t>
        </w:r>
      </w:hyperlink>
      <w:r>
        <w:t xml:space="preserve"> противодействия распространению ВИЧ-инфекции в Российской Федерации на период до 2030 года, утвержденной распоряжением Правительства Российской Федерации от 21.12.2020 3468-р, </w:t>
      </w:r>
      <w:hyperlink r:id="rId25">
        <w:r>
          <w:rPr>
            <w:color w:val="0000FF"/>
          </w:rPr>
          <w:t>Стратегией</w:t>
        </w:r>
      </w:hyperlink>
      <w:r>
        <w:t xml:space="preserve"> лекарственного обеспечения населения Российской Федерации на период до 2025 года и </w:t>
      </w:r>
      <w:hyperlink r:id="rId26">
        <w:r>
          <w:rPr>
            <w:color w:val="0000FF"/>
          </w:rPr>
          <w:t>планом</w:t>
        </w:r>
      </w:hyperlink>
      <w:r>
        <w:t xml:space="preserve"> реализации Стратегии лекарственного обеспечения населения Российской Федерации на период до 2025 года, утвержденными приказом Министерства</w:t>
      </w:r>
      <w:proofErr w:type="gramEnd"/>
      <w:r>
        <w:t xml:space="preserve"> </w:t>
      </w:r>
      <w:proofErr w:type="gramStart"/>
      <w:r>
        <w:t xml:space="preserve">здравоохранения Российской Федерации от 13.02.2013 N 66 "Об утверждении Стратегии лекарственного обеспечения населения Российской Федерации на период до 2025 года и плана ее реализации", </w:t>
      </w:r>
      <w:hyperlink r:id="rId27">
        <w:r>
          <w:rPr>
            <w:color w:val="0000FF"/>
          </w:rPr>
          <w:t>Стратегией</w:t>
        </w:r>
      </w:hyperlink>
      <w:r>
        <w:t xml:space="preserve"> социально-экономического развития Кировской области на период до 2035 года, утвержденной распоряжением Правительства Кировской области от 28.04.2021 N 76 "Об утверждении Стратегии социально-экономического развития Кировской области на период до 2035 года".</w:t>
      </w:r>
      <w:proofErr w:type="gramEnd"/>
    </w:p>
    <w:p w:rsidR="00EC3608" w:rsidRDefault="00EC3608">
      <w:pPr>
        <w:pStyle w:val="ConsPlusNormal"/>
        <w:jc w:val="both"/>
      </w:pPr>
      <w:r>
        <w:t xml:space="preserve">(в ред. </w:t>
      </w:r>
      <w:hyperlink r:id="rId28">
        <w:r>
          <w:rPr>
            <w:color w:val="0000FF"/>
          </w:rPr>
          <w:t>постановления</w:t>
        </w:r>
      </w:hyperlink>
      <w:r>
        <w:t xml:space="preserve"> Правительства Кировской области от 30.10.2024 N 469-П)</w:t>
      </w:r>
    </w:p>
    <w:p w:rsidR="00EC3608" w:rsidRDefault="00EC3608">
      <w:pPr>
        <w:pStyle w:val="ConsPlusNormal"/>
        <w:spacing w:before="220"/>
        <w:ind w:firstLine="540"/>
        <w:jc w:val="both"/>
      </w:pPr>
      <w:r>
        <w:t>Целью Государственной программы является повышение ожидаемой продолжительности жизни при рождении до 77,69 года к концу 2030 года.</w:t>
      </w:r>
    </w:p>
    <w:p w:rsidR="00EC3608" w:rsidRDefault="00EC3608">
      <w:pPr>
        <w:pStyle w:val="ConsPlusNormal"/>
        <w:spacing w:before="220"/>
        <w:ind w:firstLine="540"/>
        <w:jc w:val="both"/>
      </w:pPr>
      <w:r>
        <w:t xml:space="preserve">Реализация Государственной программы направлена на достижение национальных целей развития Российской Федерации "Сохранение населения, укрепление здоровья и повышение </w:t>
      </w:r>
      <w:r>
        <w:lastRenderedPageBreak/>
        <w:t>благополучия людей, поддержка семьи", "Цифровая трансформация государственного и муниципального управления, экономики и социальной сферы".</w:t>
      </w:r>
    </w:p>
    <w:p w:rsidR="00EC3608" w:rsidRDefault="00EC3608">
      <w:pPr>
        <w:pStyle w:val="ConsPlusNormal"/>
        <w:jc w:val="both"/>
      </w:pPr>
      <w:r>
        <w:t xml:space="preserve">(в ред. </w:t>
      </w:r>
      <w:hyperlink r:id="rId29">
        <w:r>
          <w:rPr>
            <w:color w:val="0000FF"/>
          </w:rPr>
          <w:t>постановления</w:t>
        </w:r>
      </w:hyperlink>
      <w:r>
        <w:t xml:space="preserve"> Правительства Кировской области от 30.10.2024 N 469-П)</w:t>
      </w:r>
    </w:p>
    <w:p w:rsidR="00EC3608" w:rsidRDefault="00EC3608">
      <w:pPr>
        <w:pStyle w:val="ConsPlusNormal"/>
        <w:jc w:val="both"/>
      </w:pPr>
    </w:p>
    <w:p w:rsidR="00EC3608" w:rsidRDefault="00EC3608">
      <w:pPr>
        <w:pStyle w:val="ConsPlusTitle"/>
        <w:ind w:firstLine="540"/>
        <w:jc w:val="both"/>
        <w:outlineLvl w:val="2"/>
      </w:pPr>
      <w:r>
        <w:t>3. Задачи государственной политики в сфере реализации Государственной программы</w:t>
      </w:r>
    </w:p>
    <w:p w:rsidR="00EC3608" w:rsidRDefault="00EC3608">
      <w:pPr>
        <w:pStyle w:val="ConsPlusNormal"/>
        <w:jc w:val="both"/>
      </w:pPr>
    </w:p>
    <w:p w:rsidR="00EC3608" w:rsidRDefault="00EC3608">
      <w:pPr>
        <w:pStyle w:val="ConsPlusNormal"/>
        <w:ind w:firstLine="540"/>
        <w:jc w:val="both"/>
      </w:pPr>
      <w:r>
        <w:t>Для достижения цели Государственной программы должны быть решены следующие задачи:</w:t>
      </w:r>
    </w:p>
    <w:p w:rsidR="00EC3608" w:rsidRDefault="00EC3608">
      <w:pPr>
        <w:pStyle w:val="ConsPlusNormal"/>
        <w:spacing w:before="220"/>
        <w:ind w:firstLine="540"/>
        <w:jc w:val="both"/>
      </w:pPr>
      <w:r>
        <w:t>совершенствование оказания медицинской помощи, включая профилактику заболеваний, формирование здорового образа жизни, развитие медицинской реабилитации и санаторно-курортного лечения;</w:t>
      </w:r>
    </w:p>
    <w:p w:rsidR="00EC3608" w:rsidRDefault="00EC3608">
      <w:pPr>
        <w:pStyle w:val="ConsPlusNormal"/>
        <w:spacing w:before="220"/>
        <w:ind w:firstLine="540"/>
        <w:jc w:val="both"/>
      </w:pPr>
      <w:r>
        <w:t>развитие кадровых ресурсов в здравоохранении;</w:t>
      </w:r>
    </w:p>
    <w:p w:rsidR="00EC3608" w:rsidRDefault="00EC3608">
      <w:pPr>
        <w:pStyle w:val="ConsPlusNormal"/>
        <w:spacing w:before="220"/>
        <w:ind w:firstLine="540"/>
        <w:jc w:val="both"/>
      </w:pPr>
      <w:r>
        <w:t>развитие информационных технологий в здравоохранении.</w:t>
      </w:r>
    </w:p>
    <w:p w:rsidR="00EC3608" w:rsidRDefault="00EC3608">
      <w:pPr>
        <w:pStyle w:val="ConsPlusNormal"/>
        <w:spacing w:before="220"/>
        <w:ind w:firstLine="540"/>
        <w:jc w:val="both"/>
      </w:pPr>
      <w:r>
        <w:t>Обеспечив выполнение поставленных задач, к концу реализации Государственной программы улучшится качество и доступность оказания медицинской помощи, снизится заболеваемость и смертность населения, повысится продолжительность жизни.</w:t>
      </w:r>
    </w:p>
    <w:p w:rsidR="00EC3608" w:rsidRDefault="00EC3608">
      <w:pPr>
        <w:pStyle w:val="ConsPlusNormal"/>
        <w:spacing w:before="220"/>
        <w:ind w:firstLine="540"/>
        <w:jc w:val="both"/>
      </w:pPr>
      <w:hyperlink w:anchor="P806">
        <w:r>
          <w:rPr>
            <w:color w:val="0000FF"/>
          </w:rPr>
          <w:t>Перечень</w:t>
        </w:r>
      </w:hyperlink>
      <w:r>
        <w:t xml:space="preserve"> объектов капитального строительства, объектов недвижимого имущества, реализуемых в рамках Государственной программы, приведен в приложении.</w:t>
      </w:r>
    </w:p>
    <w:p w:rsidR="00EC3608" w:rsidRDefault="00EC3608">
      <w:pPr>
        <w:pStyle w:val="ConsPlusNormal"/>
        <w:jc w:val="both"/>
      </w:pPr>
    </w:p>
    <w:p w:rsidR="00EC3608" w:rsidRDefault="00EC3608">
      <w:pPr>
        <w:pStyle w:val="ConsPlusTitle"/>
        <w:jc w:val="center"/>
        <w:outlineLvl w:val="1"/>
      </w:pPr>
      <w:r>
        <w:t>Паспорт государственной программы Кировской области</w:t>
      </w:r>
    </w:p>
    <w:p w:rsidR="00EC3608" w:rsidRDefault="00EC3608">
      <w:pPr>
        <w:pStyle w:val="ConsPlusTitle"/>
        <w:jc w:val="center"/>
      </w:pPr>
      <w:r>
        <w:t>"Развитие здравоохранения"</w:t>
      </w:r>
    </w:p>
    <w:p w:rsidR="00EC3608" w:rsidRDefault="00EC3608">
      <w:pPr>
        <w:pStyle w:val="ConsPlusNormal"/>
        <w:jc w:val="center"/>
      </w:pPr>
    </w:p>
    <w:p w:rsidR="00EC3608" w:rsidRDefault="00EC3608">
      <w:pPr>
        <w:pStyle w:val="ConsPlusNormal"/>
        <w:jc w:val="center"/>
      </w:pPr>
      <w:proofErr w:type="gramStart"/>
      <w:r>
        <w:t xml:space="preserve">(в ред. </w:t>
      </w:r>
      <w:hyperlink r:id="rId30">
        <w:r>
          <w:rPr>
            <w:color w:val="0000FF"/>
          </w:rPr>
          <w:t>постановления</w:t>
        </w:r>
      </w:hyperlink>
      <w:r>
        <w:t xml:space="preserve"> Правительства Кировской области</w:t>
      </w:r>
      <w:proofErr w:type="gramEnd"/>
    </w:p>
    <w:p w:rsidR="00EC3608" w:rsidRDefault="00EC3608">
      <w:pPr>
        <w:pStyle w:val="ConsPlusNormal"/>
        <w:jc w:val="center"/>
      </w:pPr>
      <w:r>
        <w:t>от 30.10.2024 N 469-П)</w:t>
      </w:r>
    </w:p>
    <w:p w:rsidR="00EC3608" w:rsidRDefault="00EC3608">
      <w:pPr>
        <w:pStyle w:val="ConsPlusNormal"/>
        <w:jc w:val="both"/>
      </w:pPr>
    </w:p>
    <w:p w:rsidR="00EC3608" w:rsidRDefault="00EC3608">
      <w:pPr>
        <w:pStyle w:val="ConsPlusTitle"/>
        <w:ind w:firstLine="540"/>
        <w:jc w:val="both"/>
        <w:outlineLvl w:val="2"/>
      </w:pPr>
      <w:r>
        <w:t>1. Основные положения</w:t>
      </w:r>
    </w:p>
    <w:p w:rsidR="00EC3608" w:rsidRDefault="00EC3608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685"/>
        <w:gridCol w:w="5386"/>
      </w:tblGrid>
      <w:tr w:rsidR="00EC3608">
        <w:tc>
          <w:tcPr>
            <w:tcW w:w="3685" w:type="dxa"/>
          </w:tcPr>
          <w:p w:rsidR="00EC3608" w:rsidRDefault="00EC3608">
            <w:pPr>
              <w:pStyle w:val="ConsPlusNormal"/>
            </w:pPr>
            <w:r>
              <w:t>Куратор Государственной программы</w:t>
            </w:r>
          </w:p>
        </w:tc>
        <w:tc>
          <w:tcPr>
            <w:tcW w:w="5386" w:type="dxa"/>
          </w:tcPr>
          <w:p w:rsidR="00EC3608" w:rsidRDefault="00EC3608">
            <w:pPr>
              <w:pStyle w:val="ConsPlusNormal"/>
              <w:jc w:val="both"/>
            </w:pPr>
            <w:proofErr w:type="spellStart"/>
            <w:r>
              <w:t>Курдюмов</w:t>
            </w:r>
            <w:proofErr w:type="spellEnd"/>
            <w:r>
              <w:t xml:space="preserve"> Д.А., первый заместитель Председателя Правительства Кировской области</w:t>
            </w:r>
          </w:p>
        </w:tc>
      </w:tr>
      <w:tr w:rsidR="00EC3608">
        <w:tc>
          <w:tcPr>
            <w:tcW w:w="3685" w:type="dxa"/>
          </w:tcPr>
          <w:p w:rsidR="00EC3608" w:rsidRDefault="00EC3608">
            <w:pPr>
              <w:pStyle w:val="ConsPlusNormal"/>
            </w:pPr>
            <w:r>
              <w:t>Ответственный исполнитель Государственной программы</w:t>
            </w:r>
          </w:p>
        </w:tc>
        <w:tc>
          <w:tcPr>
            <w:tcW w:w="5386" w:type="dxa"/>
          </w:tcPr>
          <w:p w:rsidR="00EC3608" w:rsidRDefault="00EC3608">
            <w:pPr>
              <w:pStyle w:val="ConsPlusNormal"/>
              <w:jc w:val="both"/>
            </w:pPr>
            <w:proofErr w:type="spellStart"/>
            <w:r>
              <w:t>Видякина</w:t>
            </w:r>
            <w:proofErr w:type="spellEnd"/>
            <w:r>
              <w:t xml:space="preserve"> Е.Э., министр здравоохранения Кировской области</w:t>
            </w:r>
          </w:p>
        </w:tc>
      </w:tr>
      <w:tr w:rsidR="00EC3608">
        <w:tc>
          <w:tcPr>
            <w:tcW w:w="3685" w:type="dxa"/>
          </w:tcPr>
          <w:p w:rsidR="00EC3608" w:rsidRDefault="00EC3608">
            <w:pPr>
              <w:pStyle w:val="ConsPlusNormal"/>
            </w:pPr>
            <w:r>
              <w:t>Соисполнитель Государственной программы</w:t>
            </w:r>
          </w:p>
        </w:tc>
        <w:tc>
          <w:tcPr>
            <w:tcW w:w="5386" w:type="dxa"/>
          </w:tcPr>
          <w:p w:rsidR="00EC3608" w:rsidRDefault="00EC3608">
            <w:pPr>
              <w:pStyle w:val="ConsPlusNormal"/>
              <w:jc w:val="both"/>
            </w:pPr>
            <w:proofErr w:type="spellStart"/>
            <w:r>
              <w:t>Шулятьева</w:t>
            </w:r>
            <w:proofErr w:type="spellEnd"/>
            <w:r>
              <w:t xml:space="preserve"> О.Ю., министр социального развития Кировской области;</w:t>
            </w:r>
          </w:p>
          <w:p w:rsidR="00EC3608" w:rsidRDefault="00EC3608">
            <w:pPr>
              <w:pStyle w:val="ConsPlusNormal"/>
              <w:jc w:val="both"/>
            </w:pPr>
            <w:r>
              <w:t>Скоков М.В., министр строительства Кировской области;</w:t>
            </w:r>
          </w:p>
          <w:p w:rsidR="00EC3608" w:rsidRDefault="00EC3608">
            <w:pPr>
              <w:pStyle w:val="ConsPlusNormal"/>
              <w:jc w:val="both"/>
            </w:pPr>
            <w:r>
              <w:t>Михайлов М.В., руководитель региональной службы по тарифам Кировской области</w:t>
            </w:r>
          </w:p>
        </w:tc>
      </w:tr>
      <w:tr w:rsidR="00EC3608">
        <w:tc>
          <w:tcPr>
            <w:tcW w:w="3685" w:type="dxa"/>
          </w:tcPr>
          <w:p w:rsidR="00EC3608" w:rsidRDefault="00EC3608">
            <w:pPr>
              <w:pStyle w:val="ConsPlusNormal"/>
            </w:pPr>
            <w:r>
              <w:t>Период реализации Государственной программы</w:t>
            </w:r>
          </w:p>
        </w:tc>
        <w:tc>
          <w:tcPr>
            <w:tcW w:w="5386" w:type="dxa"/>
          </w:tcPr>
          <w:p w:rsidR="00EC3608" w:rsidRDefault="00EC3608">
            <w:pPr>
              <w:pStyle w:val="ConsPlusNormal"/>
              <w:jc w:val="both"/>
            </w:pPr>
            <w:r>
              <w:t>2024 - 2030 годы</w:t>
            </w:r>
          </w:p>
        </w:tc>
      </w:tr>
      <w:tr w:rsidR="00EC3608">
        <w:tc>
          <w:tcPr>
            <w:tcW w:w="3685" w:type="dxa"/>
          </w:tcPr>
          <w:p w:rsidR="00EC3608" w:rsidRDefault="00EC3608">
            <w:pPr>
              <w:pStyle w:val="ConsPlusNormal"/>
            </w:pPr>
            <w:r>
              <w:t>Цель Государственной программы</w:t>
            </w:r>
          </w:p>
        </w:tc>
        <w:tc>
          <w:tcPr>
            <w:tcW w:w="5386" w:type="dxa"/>
          </w:tcPr>
          <w:p w:rsidR="00EC3608" w:rsidRDefault="00EC3608">
            <w:pPr>
              <w:pStyle w:val="ConsPlusNormal"/>
              <w:jc w:val="both"/>
            </w:pPr>
            <w:r>
              <w:t>повышение ожидаемой продолжительности жизни при рождении до 77,69 года к концу 2030 года</w:t>
            </w:r>
          </w:p>
        </w:tc>
      </w:tr>
      <w:tr w:rsidR="00EC3608">
        <w:tc>
          <w:tcPr>
            <w:tcW w:w="3685" w:type="dxa"/>
          </w:tcPr>
          <w:p w:rsidR="00EC3608" w:rsidRDefault="00EC3608">
            <w:pPr>
              <w:pStyle w:val="ConsPlusNormal"/>
            </w:pPr>
            <w:r>
              <w:t>Направления (подпрограммы) Государственной программы</w:t>
            </w:r>
          </w:p>
        </w:tc>
        <w:tc>
          <w:tcPr>
            <w:tcW w:w="5386" w:type="dxa"/>
          </w:tcPr>
          <w:p w:rsidR="00EC3608" w:rsidRDefault="00EC3608">
            <w:pPr>
              <w:pStyle w:val="ConsPlusNormal"/>
              <w:jc w:val="both"/>
            </w:pPr>
            <w:r>
              <w:t>-</w:t>
            </w:r>
          </w:p>
        </w:tc>
      </w:tr>
      <w:tr w:rsidR="00EC3608">
        <w:tc>
          <w:tcPr>
            <w:tcW w:w="3685" w:type="dxa"/>
          </w:tcPr>
          <w:p w:rsidR="00EC3608" w:rsidRDefault="00EC3608">
            <w:pPr>
              <w:pStyle w:val="ConsPlusNormal"/>
            </w:pPr>
            <w:r>
              <w:t xml:space="preserve">Объем финансового обеспечения </w:t>
            </w:r>
            <w:r>
              <w:lastRenderedPageBreak/>
              <w:t>Государственной программы за весь период ее реализации</w:t>
            </w:r>
          </w:p>
        </w:tc>
        <w:tc>
          <w:tcPr>
            <w:tcW w:w="5386" w:type="dxa"/>
          </w:tcPr>
          <w:p w:rsidR="00EC3608" w:rsidRDefault="00EC3608">
            <w:pPr>
              <w:pStyle w:val="ConsPlusNormal"/>
              <w:jc w:val="both"/>
            </w:pPr>
            <w:r>
              <w:lastRenderedPageBreak/>
              <w:t xml:space="preserve">объем финансового обеспечения Государственной </w:t>
            </w:r>
            <w:r>
              <w:lastRenderedPageBreak/>
              <w:t xml:space="preserve">программы за весь период ее реализации составляет 272254959,74 тыс. рублей. Финансовое </w:t>
            </w:r>
            <w:hyperlink w:anchor="P687">
              <w:r>
                <w:rPr>
                  <w:color w:val="0000FF"/>
                </w:rPr>
                <w:t>обеспечение</w:t>
              </w:r>
            </w:hyperlink>
            <w:r>
              <w:t xml:space="preserve"> Государственной программы с детализацией по укрупненным мероприятиям, определенное на основании проекта областного бюджета на 2025 год и на плановый период 2026 и 2027 годов, представлено в приложении</w:t>
            </w:r>
          </w:p>
        </w:tc>
      </w:tr>
      <w:tr w:rsidR="00EC3608">
        <w:tc>
          <w:tcPr>
            <w:tcW w:w="3685" w:type="dxa"/>
          </w:tcPr>
          <w:p w:rsidR="00EC3608" w:rsidRDefault="00EC3608">
            <w:pPr>
              <w:pStyle w:val="ConsPlusNormal"/>
            </w:pPr>
            <w:r>
              <w:lastRenderedPageBreak/>
              <w:t>Связь с национальными целями развития Российской Федерации/государственными программами Российской Федерации</w:t>
            </w:r>
          </w:p>
        </w:tc>
        <w:tc>
          <w:tcPr>
            <w:tcW w:w="5386" w:type="dxa"/>
          </w:tcPr>
          <w:p w:rsidR="00EC3608" w:rsidRDefault="00EC3608">
            <w:pPr>
              <w:pStyle w:val="ConsPlusNormal"/>
              <w:jc w:val="both"/>
            </w:pPr>
            <w:proofErr w:type="gramStart"/>
            <w:r>
              <w:t>национальная цель развития Российской Федерации "Сохранение населения, укрепление здоровья и повышение благополучия людей, поддержка семьи" (показатели "Увеличение ожидаемой продолжительности жизни до 78 лет к 2030 году и до 81 года к 2036 году, в том числе опережающий рост показателей ожидаемой продолжительности здоровой жизни", "Снижение к 2036 году дифференциации показателей ожидаемой продолжительности жизни не менее чем на 25 процентов по сравнению</w:t>
            </w:r>
            <w:proofErr w:type="gramEnd"/>
            <w:r>
              <w:t xml:space="preserve"> с уровнем 2023 года", "Создание и запуск к 2030 году цифровой платформы, способствующей формированию, поддержанию и сохранению здоровья человека на протяжении всей его жизни, на базе принципа управления на основе данных"); </w:t>
            </w:r>
            <w:proofErr w:type="gramStart"/>
            <w:r>
              <w:t>национальная цель развития Российской Федерации "Цифровая трансформация государственного и муниципального управления, экономики и социальной сферы" (показатель "Достижение к 2030 году "цифровой зрелости" государственного и муниципального управления, ключевых отраслей экономики и социальной сферы, в том числе здравоохранения и образования, предполагающей автоматизацию большей части транзакций в рамках единых отраслевых цифровых платформ и модели управления на основе данных с учетом ускоренного внедрения технологий</w:t>
            </w:r>
            <w:proofErr w:type="gramEnd"/>
            <w:r>
              <w:t xml:space="preserve"> обработки больших объемов данных, машинного обучения и искусственного интеллекта")/государственная программа Российской Федерации "Развитие здравоохранения"</w:t>
            </w:r>
          </w:p>
        </w:tc>
      </w:tr>
    </w:tbl>
    <w:p w:rsidR="00EC3608" w:rsidRDefault="00EC3608">
      <w:pPr>
        <w:pStyle w:val="ConsPlusNormal"/>
        <w:jc w:val="both"/>
      </w:pPr>
    </w:p>
    <w:p w:rsidR="00EC3608" w:rsidRDefault="00EC3608">
      <w:pPr>
        <w:pStyle w:val="ConsPlusTitle"/>
        <w:ind w:firstLine="540"/>
        <w:jc w:val="both"/>
        <w:outlineLvl w:val="2"/>
      </w:pPr>
      <w:r>
        <w:t>2. Показатели Государственной программы</w:t>
      </w:r>
    </w:p>
    <w:p w:rsidR="00EC3608" w:rsidRDefault="00EC3608">
      <w:pPr>
        <w:pStyle w:val="ConsPlusNormal"/>
        <w:jc w:val="both"/>
      </w:pPr>
    </w:p>
    <w:p w:rsidR="00EC3608" w:rsidRDefault="00EC3608">
      <w:pPr>
        <w:pStyle w:val="ConsPlusNormal"/>
        <w:sectPr w:rsidR="00EC3608" w:rsidSect="00D06A94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87"/>
        <w:gridCol w:w="1766"/>
        <w:gridCol w:w="999"/>
        <w:gridCol w:w="1927"/>
        <w:gridCol w:w="990"/>
        <w:gridCol w:w="855"/>
        <w:gridCol w:w="497"/>
        <w:gridCol w:w="636"/>
        <w:gridCol w:w="542"/>
        <w:gridCol w:w="542"/>
        <w:gridCol w:w="542"/>
        <w:gridCol w:w="542"/>
        <w:gridCol w:w="542"/>
        <w:gridCol w:w="542"/>
        <w:gridCol w:w="1632"/>
        <w:gridCol w:w="1509"/>
        <w:gridCol w:w="1718"/>
      </w:tblGrid>
      <w:tr w:rsidR="00EC3608">
        <w:tc>
          <w:tcPr>
            <w:tcW w:w="567" w:type="dxa"/>
            <w:vMerge w:val="restart"/>
          </w:tcPr>
          <w:p w:rsidR="00EC3608" w:rsidRDefault="00EC3608">
            <w:pPr>
              <w:pStyle w:val="ConsPlusNormal"/>
              <w:jc w:val="center"/>
            </w:pPr>
            <w:r>
              <w:lastRenderedPageBreak/>
              <w:t xml:space="preserve">N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2381" w:type="dxa"/>
            <w:vMerge w:val="restart"/>
          </w:tcPr>
          <w:p w:rsidR="00EC3608" w:rsidRDefault="00EC3608">
            <w:pPr>
              <w:pStyle w:val="ConsPlusNormal"/>
              <w:jc w:val="center"/>
            </w:pPr>
            <w:r>
              <w:t>Наименование показателя</w:t>
            </w:r>
          </w:p>
        </w:tc>
        <w:tc>
          <w:tcPr>
            <w:tcW w:w="992" w:type="dxa"/>
            <w:vMerge w:val="restart"/>
          </w:tcPr>
          <w:p w:rsidR="00EC3608" w:rsidRDefault="00EC3608">
            <w:pPr>
              <w:pStyle w:val="ConsPlusNormal"/>
              <w:jc w:val="center"/>
            </w:pPr>
            <w:r>
              <w:t>Уровень показателя</w:t>
            </w:r>
          </w:p>
        </w:tc>
        <w:tc>
          <w:tcPr>
            <w:tcW w:w="1474" w:type="dxa"/>
            <w:vMerge w:val="restart"/>
          </w:tcPr>
          <w:p w:rsidR="00EC3608" w:rsidRDefault="00EC3608">
            <w:pPr>
              <w:pStyle w:val="ConsPlusNormal"/>
              <w:jc w:val="center"/>
            </w:pPr>
            <w:r>
              <w:t>Признак возрастания/убывания</w:t>
            </w:r>
          </w:p>
        </w:tc>
        <w:tc>
          <w:tcPr>
            <w:tcW w:w="1304" w:type="dxa"/>
            <w:vMerge w:val="restart"/>
          </w:tcPr>
          <w:p w:rsidR="00EC3608" w:rsidRDefault="00EC3608">
            <w:pPr>
              <w:pStyle w:val="ConsPlusNormal"/>
              <w:jc w:val="center"/>
            </w:pPr>
            <w:r>
              <w:t xml:space="preserve">Единица измерения (по </w:t>
            </w:r>
            <w:hyperlink r:id="rId31">
              <w:r>
                <w:rPr>
                  <w:color w:val="0000FF"/>
                </w:rPr>
                <w:t>ОКЕИ</w:t>
              </w:r>
            </w:hyperlink>
            <w:r>
              <w:t>)</w:t>
            </w:r>
          </w:p>
        </w:tc>
        <w:tc>
          <w:tcPr>
            <w:tcW w:w="1757" w:type="dxa"/>
            <w:gridSpan w:val="2"/>
          </w:tcPr>
          <w:p w:rsidR="00EC3608" w:rsidRDefault="00EC3608">
            <w:pPr>
              <w:pStyle w:val="ConsPlusNormal"/>
              <w:jc w:val="center"/>
            </w:pPr>
            <w:r>
              <w:t>Базовое значение</w:t>
            </w:r>
          </w:p>
        </w:tc>
        <w:tc>
          <w:tcPr>
            <w:tcW w:w="6007" w:type="dxa"/>
            <w:gridSpan w:val="7"/>
          </w:tcPr>
          <w:p w:rsidR="00EC3608" w:rsidRDefault="00EC3608">
            <w:pPr>
              <w:pStyle w:val="ConsPlusNormal"/>
              <w:jc w:val="center"/>
            </w:pPr>
            <w:r>
              <w:t>Значение показателя по годам</w:t>
            </w:r>
          </w:p>
        </w:tc>
        <w:tc>
          <w:tcPr>
            <w:tcW w:w="2608" w:type="dxa"/>
            <w:vMerge w:val="restart"/>
          </w:tcPr>
          <w:p w:rsidR="00EC3608" w:rsidRDefault="00EC3608">
            <w:pPr>
              <w:pStyle w:val="ConsPlusNormal"/>
              <w:jc w:val="center"/>
            </w:pPr>
            <w:r>
              <w:t>Документ</w:t>
            </w:r>
          </w:p>
        </w:tc>
        <w:tc>
          <w:tcPr>
            <w:tcW w:w="1871" w:type="dxa"/>
            <w:vMerge w:val="restart"/>
          </w:tcPr>
          <w:p w:rsidR="00EC3608" w:rsidRDefault="00EC3608">
            <w:pPr>
              <w:pStyle w:val="ConsPlusNormal"/>
              <w:jc w:val="center"/>
            </w:pPr>
            <w:proofErr w:type="gramStart"/>
            <w:r>
              <w:t>Ответственный</w:t>
            </w:r>
            <w:proofErr w:type="gramEnd"/>
            <w:r>
              <w:t xml:space="preserve"> за достижение показателя</w:t>
            </w:r>
          </w:p>
        </w:tc>
        <w:tc>
          <w:tcPr>
            <w:tcW w:w="2551" w:type="dxa"/>
            <w:vMerge w:val="restart"/>
          </w:tcPr>
          <w:p w:rsidR="00EC3608" w:rsidRDefault="00EC3608">
            <w:pPr>
              <w:pStyle w:val="ConsPlusNormal"/>
              <w:jc w:val="center"/>
            </w:pPr>
            <w:r>
              <w:t>Связь с показателями национальных целей</w:t>
            </w:r>
          </w:p>
        </w:tc>
      </w:tr>
      <w:tr w:rsidR="00EC3608">
        <w:tc>
          <w:tcPr>
            <w:tcW w:w="0" w:type="auto"/>
            <w:vMerge/>
          </w:tcPr>
          <w:p w:rsidR="00EC3608" w:rsidRDefault="00EC3608">
            <w:pPr>
              <w:pStyle w:val="ConsPlusNormal"/>
            </w:pPr>
          </w:p>
        </w:tc>
        <w:tc>
          <w:tcPr>
            <w:tcW w:w="0" w:type="auto"/>
            <w:vMerge/>
          </w:tcPr>
          <w:p w:rsidR="00EC3608" w:rsidRDefault="00EC3608">
            <w:pPr>
              <w:pStyle w:val="ConsPlusNormal"/>
            </w:pPr>
          </w:p>
        </w:tc>
        <w:tc>
          <w:tcPr>
            <w:tcW w:w="0" w:type="auto"/>
            <w:vMerge/>
          </w:tcPr>
          <w:p w:rsidR="00EC3608" w:rsidRDefault="00EC3608">
            <w:pPr>
              <w:pStyle w:val="ConsPlusNormal"/>
            </w:pPr>
          </w:p>
        </w:tc>
        <w:tc>
          <w:tcPr>
            <w:tcW w:w="0" w:type="auto"/>
            <w:vMerge/>
          </w:tcPr>
          <w:p w:rsidR="00EC3608" w:rsidRDefault="00EC3608">
            <w:pPr>
              <w:pStyle w:val="ConsPlusNormal"/>
            </w:pPr>
          </w:p>
        </w:tc>
        <w:tc>
          <w:tcPr>
            <w:tcW w:w="0" w:type="auto"/>
            <w:vMerge/>
          </w:tcPr>
          <w:p w:rsidR="00EC3608" w:rsidRDefault="00EC3608">
            <w:pPr>
              <w:pStyle w:val="ConsPlusNormal"/>
            </w:pPr>
          </w:p>
        </w:tc>
        <w:tc>
          <w:tcPr>
            <w:tcW w:w="907" w:type="dxa"/>
          </w:tcPr>
          <w:p w:rsidR="00EC3608" w:rsidRDefault="00EC3608">
            <w:pPr>
              <w:pStyle w:val="ConsPlusNormal"/>
              <w:jc w:val="center"/>
            </w:pPr>
            <w:r>
              <w:t>значение</w:t>
            </w:r>
          </w:p>
        </w:tc>
        <w:tc>
          <w:tcPr>
            <w:tcW w:w="850" w:type="dxa"/>
          </w:tcPr>
          <w:p w:rsidR="00EC3608" w:rsidRDefault="00EC3608">
            <w:pPr>
              <w:pStyle w:val="ConsPlusNormal"/>
              <w:jc w:val="center"/>
            </w:pPr>
            <w:r>
              <w:t>год</w:t>
            </w:r>
          </w:p>
        </w:tc>
        <w:tc>
          <w:tcPr>
            <w:tcW w:w="907" w:type="dxa"/>
          </w:tcPr>
          <w:p w:rsidR="00EC3608" w:rsidRDefault="00EC3608">
            <w:pPr>
              <w:pStyle w:val="ConsPlusNormal"/>
              <w:jc w:val="center"/>
            </w:pPr>
            <w:r>
              <w:t>2024 год</w:t>
            </w:r>
          </w:p>
        </w:tc>
        <w:tc>
          <w:tcPr>
            <w:tcW w:w="850" w:type="dxa"/>
          </w:tcPr>
          <w:p w:rsidR="00EC3608" w:rsidRDefault="00EC3608">
            <w:pPr>
              <w:pStyle w:val="ConsPlusNormal"/>
              <w:jc w:val="center"/>
            </w:pPr>
            <w:r>
              <w:t>2025 год</w:t>
            </w:r>
          </w:p>
        </w:tc>
        <w:tc>
          <w:tcPr>
            <w:tcW w:w="850" w:type="dxa"/>
          </w:tcPr>
          <w:p w:rsidR="00EC3608" w:rsidRDefault="00EC3608">
            <w:pPr>
              <w:pStyle w:val="ConsPlusNormal"/>
              <w:jc w:val="center"/>
            </w:pPr>
            <w:r>
              <w:t>2026 год</w:t>
            </w:r>
          </w:p>
        </w:tc>
        <w:tc>
          <w:tcPr>
            <w:tcW w:w="850" w:type="dxa"/>
          </w:tcPr>
          <w:p w:rsidR="00EC3608" w:rsidRDefault="00EC3608">
            <w:pPr>
              <w:pStyle w:val="ConsPlusNormal"/>
              <w:jc w:val="center"/>
            </w:pPr>
            <w:r>
              <w:t>2027 год</w:t>
            </w:r>
          </w:p>
        </w:tc>
        <w:tc>
          <w:tcPr>
            <w:tcW w:w="850" w:type="dxa"/>
          </w:tcPr>
          <w:p w:rsidR="00EC3608" w:rsidRDefault="00EC3608">
            <w:pPr>
              <w:pStyle w:val="ConsPlusNormal"/>
              <w:jc w:val="center"/>
            </w:pPr>
            <w:r>
              <w:t>2028 год</w:t>
            </w:r>
          </w:p>
        </w:tc>
        <w:tc>
          <w:tcPr>
            <w:tcW w:w="850" w:type="dxa"/>
          </w:tcPr>
          <w:p w:rsidR="00EC3608" w:rsidRDefault="00EC3608">
            <w:pPr>
              <w:pStyle w:val="ConsPlusNormal"/>
              <w:jc w:val="center"/>
            </w:pPr>
            <w:r>
              <w:t>2029 год</w:t>
            </w:r>
          </w:p>
        </w:tc>
        <w:tc>
          <w:tcPr>
            <w:tcW w:w="850" w:type="dxa"/>
          </w:tcPr>
          <w:p w:rsidR="00EC3608" w:rsidRDefault="00EC3608">
            <w:pPr>
              <w:pStyle w:val="ConsPlusNormal"/>
              <w:jc w:val="center"/>
            </w:pPr>
            <w:r>
              <w:t>2030 год</w:t>
            </w:r>
          </w:p>
        </w:tc>
        <w:tc>
          <w:tcPr>
            <w:tcW w:w="0" w:type="auto"/>
            <w:vMerge/>
          </w:tcPr>
          <w:p w:rsidR="00EC3608" w:rsidRDefault="00EC3608">
            <w:pPr>
              <w:pStyle w:val="ConsPlusNormal"/>
            </w:pPr>
          </w:p>
        </w:tc>
        <w:tc>
          <w:tcPr>
            <w:tcW w:w="0" w:type="auto"/>
            <w:vMerge/>
          </w:tcPr>
          <w:p w:rsidR="00EC3608" w:rsidRDefault="00EC3608">
            <w:pPr>
              <w:pStyle w:val="ConsPlusNormal"/>
            </w:pPr>
          </w:p>
        </w:tc>
        <w:tc>
          <w:tcPr>
            <w:tcW w:w="0" w:type="auto"/>
            <w:vMerge/>
          </w:tcPr>
          <w:p w:rsidR="00EC3608" w:rsidRDefault="00EC3608">
            <w:pPr>
              <w:pStyle w:val="ConsPlusNormal"/>
            </w:pPr>
          </w:p>
        </w:tc>
      </w:tr>
      <w:tr w:rsidR="00EC3608">
        <w:tc>
          <w:tcPr>
            <w:tcW w:w="21512" w:type="dxa"/>
            <w:gridSpan w:val="17"/>
          </w:tcPr>
          <w:p w:rsidR="00EC3608" w:rsidRDefault="00EC3608">
            <w:pPr>
              <w:pStyle w:val="ConsPlusNormal"/>
              <w:jc w:val="center"/>
            </w:pPr>
            <w:r>
              <w:t>Цель "Повышение ожидаемой продолжительности жизни при рождении до 77,69 года к концу 2030 года"</w:t>
            </w:r>
          </w:p>
        </w:tc>
      </w:tr>
      <w:tr w:rsidR="00EC3608">
        <w:tc>
          <w:tcPr>
            <w:tcW w:w="567" w:type="dxa"/>
          </w:tcPr>
          <w:p w:rsidR="00EC3608" w:rsidRDefault="00EC3608">
            <w:pPr>
              <w:pStyle w:val="ConsPlusNormal"/>
              <w:jc w:val="center"/>
            </w:pPr>
            <w:r>
              <w:t>1.</w:t>
            </w:r>
          </w:p>
        </w:tc>
        <w:tc>
          <w:tcPr>
            <w:tcW w:w="2381" w:type="dxa"/>
          </w:tcPr>
          <w:p w:rsidR="00EC3608" w:rsidRDefault="00EC3608">
            <w:pPr>
              <w:pStyle w:val="ConsPlusNormal"/>
            </w:pPr>
            <w:r>
              <w:t>Ожидаемая продолжительность жизни при рождении</w:t>
            </w:r>
          </w:p>
        </w:tc>
        <w:tc>
          <w:tcPr>
            <w:tcW w:w="992" w:type="dxa"/>
          </w:tcPr>
          <w:p w:rsidR="00EC3608" w:rsidRDefault="00EC3608">
            <w:pPr>
              <w:pStyle w:val="ConsPlusNormal"/>
              <w:jc w:val="center"/>
            </w:pPr>
            <w:r>
              <w:t>ГП, ГП РФ, ВДЛ</w:t>
            </w:r>
          </w:p>
        </w:tc>
        <w:tc>
          <w:tcPr>
            <w:tcW w:w="1474" w:type="dxa"/>
          </w:tcPr>
          <w:p w:rsidR="00EC3608" w:rsidRDefault="00EC3608">
            <w:pPr>
              <w:pStyle w:val="ConsPlusNormal"/>
              <w:jc w:val="center"/>
            </w:pPr>
            <w:r>
              <w:t>возрастание</w:t>
            </w:r>
          </w:p>
        </w:tc>
        <w:tc>
          <w:tcPr>
            <w:tcW w:w="1304" w:type="dxa"/>
          </w:tcPr>
          <w:p w:rsidR="00EC3608" w:rsidRDefault="00EC3608">
            <w:pPr>
              <w:pStyle w:val="ConsPlusNormal"/>
              <w:jc w:val="center"/>
            </w:pPr>
            <w:r>
              <w:t>лет</w:t>
            </w:r>
          </w:p>
        </w:tc>
        <w:tc>
          <w:tcPr>
            <w:tcW w:w="907" w:type="dxa"/>
          </w:tcPr>
          <w:p w:rsidR="00EC3608" w:rsidRDefault="00EC3608">
            <w:pPr>
              <w:pStyle w:val="ConsPlusNormal"/>
              <w:jc w:val="center"/>
            </w:pPr>
            <w:r>
              <w:t>69,7</w:t>
            </w:r>
          </w:p>
        </w:tc>
        <w:tc>
          <w:tcPr>
            <w:tcW w:w="850" w:type="dxa"/>
          </w:tcPr>
          <w:p w:rsidR="00EC3608" w:rsidRDefault="00EC3608">
            <w:pPr>
              <w:pStyle w:val="ConsPlusNormal"/>
              <w:jc w:val="center"/>
            </w:pPr>
            <w:r>
              <w:t>2021</w:t>
            </w:r>
          </w:p>
        </w:tc>
        <w:tc>
          <w:tcPr>
            <w:tcW w:w="907" w:type="dxa"/>
          </w:tcPr>
          <w:p w:rsidR="00EC3608" w:rsidRDefault="00EC3608">
            <w:pPr>
              <w:pStyle w:val="ConsPlusNormal"/>
              <w:jc w:val="center"/>
            </w:pPr>
            <w:r>
              <w:t>73,54</w:t>
            </w:r>
          </w:p>
        </w:tc>
        <w:tc>
          <w:tcPr>
            <w:tcW w:w="850" w:type="dxa"/>
          </w:tcPr>
          <w:p w:rsidR="00EC3608" w:rsidRDefault="00EC3608">
            <w:pPr>
              <w:pStyle w:val="ConsPlusNormal"/>
              <w:jc w:val="center"/>
            </w:pPr>
            <w:r>
              <w:t>74,00</w:t>
            </w:r>
          </w:p>
        </w:tc>
        <w:tc>
          <w:tcPr>
            <w:tcW w:w="850" w:type="dxa"/>
          </w:tcPr>
          <w:p w:rsidR="00EC3608" w:rsidRDefault="00EC3608">
            <w:pPr>
              <w:pStyle w:val="ConsPlusNormal"/>
              <w:jc w:val="center"/>
            </w:pPr>
            <w:r>
              <w:t>74,50</w:t>
            </w:r>
          </w:p>
        </w:tc>
        <w:tc>
          <w:tcPr>
            <w:tcW w:w="850" w:type="dxa"/>
          </w:tcPr>
          <w:p w:rsidR="00EC3608" w:rsidRDefault="00EC3608">
            <w:pPr>
              <w:pStyle w:val="ConsPlusNormal"/>
              <w:jc w:val="center"/>
            </w:pPr>
            <w:r>
              <w:t>75,00</w:t>
            </w:r>
          </w:p>
        </w:tc>
        <w:tc>
          <w:tcPr>
            <w:tcW w:w="850" w:type="dxa"/>
          </w:tcPr>
          <w:p w:rsidR="00EC3608" w:rsidRDefault="00EC3608">
            <w:pPr>
              <w:pStyle w:val="ConsPlusNormal"/>
              <w:jc w:val="center"/>
            </w:pPr>
            <w:r>
              <w:t>76,00</w:t>
            </w:r>
          </w:p>
        </w:tc>
        <w:tc>
          <w:tcPr>
            <w:tcW w:w="850" w:type="dxa"/>
          </w:tcPr>
          <w:p w:rsidR="00EC3608" w:rsidRDefault="00EC3608">
            <w:pPr>
              <w:pStyle w:val="ConsPlusNormal"/>
              <w:jc w:val="center"/>
            </w:pPr>
            <w:r>
              <w:t>77,00</w:t>
            </w:r>
          </w:p>
        </w:tc>
        <w:tc>
          <w:tcPr>
            <w:tcW w:w="850" w:type="dxa"/>
          </w:tcPr>
          <w:p w:rsidR="00EC3608" w:rsidRDefault="00EC3608">
            <w:pPr>
              <w:pStyle w:val="ConsPlusNormal"/>
              <w:jc w:val="center"/>
            </w:pPr>
            <w:r>
              <w:t>77,69</w:t>
            </w:r>
          </w:p>
        </w:tc>
        <w:tc>
          <w:tcPr>
            <w:tcW w:w="2608" w:type="dxa"/>
          </w:tcPr>
          <w:p w:rsidR="00EC3608" w:rsidRDefault="00EC3608">
            <w:pPr>
              <w:pStyle w:val="ConsPlusNormal"/>
            </w:pPr>
            <w:hyperlink r:id="rId32">
              <w:r>
                <w:rPr>
                  <w:color w:val="0000FF"/>
                </w:rPr>
                <w:t>распоряжение</w:t>
              </w:r>
            </w:hyperlink>
            <w:r>
              <w:t xml:space="preserve"> Правительства Российской Федерации от 01.10.2021 N 2765-р;</w:t>
            </w:r>
          </w:p>
          <w:p w:rsidR="00EC3608" w:rsidRDefault="00EC3608">
            <w:pPr>
              <w:pStyle w:val="ConsPlusNormal"/>
            </w:pPr>
            <w:hyperlink r:id="rId33">
              <w:r>
                <w:rPr>
                  <w:color w:val="0000FF"/>
                </w:rPr>
                <w:t>постановление</w:t>
              </w:r>
            </w:hyperlink>
            <w:r>
              <w:t xml:space="preserve"> Правительства Российской Федерации от 26.12.2017 N 1640 "Об утверждении государственной программы Российской Федерации "Развитие здравоохранения"</w:t>
            </w:r>
          </w:p>
        </w:tc>
        <w:tc>
          <w:tcPr>
            <w:tcW w:w="1871" w:type="dxa"/>
          </w:tcPr>
          <w:p w:rsidR="00EC3608" w:rsidRDefault="00EC3608">
            <w:pPr>
              <w:pStyle w:val="ConsPlusNormal"/>
              <w:jc w:val="center"/>
            </w:pPr>
            <w:r>
              <w:t>министерство здравоохранения Кировской области</w:t>
            </w:r>
          </w:p>
        </w:tc>
        <w:tc>
          <w:tcPr>
            <w:tcW w:w="2551" w:type="dxa"/>
          </w:tcPr>
          <w:p w:rsidR="00EC3608" w:rsidRDefault="00EC3608">
            <w:pPr>
              <w:pStyle w:val="ConsPlusNormal"/>
            </w:pPr>
            <w:r>
              <w:t>увеличение ожидаемой продолжительности жизни до 78 лет к 2030 году и до 81 года к 2036 году, в том числе опережающий рост показателей ожидаемой продолжительности здоровой жизни;</w:t>
            </w:r>
          </w:p>
          <w:p w:rsidR="00EC3608" w:rsidRDefault="00EC3608">
            <w:pPr>
              <w:pStyle w:val="ConsPlusNormal"/>
            </w:pPr>
            <w:r>
              <w:t xml:space="preserve">снижение к 2036 году дифференциации показателей ожидаемой продолжительности жизни не менее чем на 25 процентов по сравнению с </w:t>
            </w:r>
            <w:r>
              <w:lastRenderedPageBreak/>
              <w:t>уровнем 2023 года</w:t>
            </w:r>
          </w:p>
        </w:tc>
      </w:tr>
      <w:tr w:rsidR="00EC3608">
        <w:tc>
          <w:tcPr>
            <w:tcW w:w="567" w:type="dxa"/>
          </w:tcPr>
          <w:p w:rsidR="00EC3608" w:rsidRDefault="00EC3608">
            <w:pPr>
              <w:pStyle w:val="ConsPlusNormal"/>
              <w:jc w:val="center"/>
            </w:pPr>
            <w:r>
              <w:lastRenderedPageBreak/>
              <w:t>2.</w:t>
            </w:r>
          </w:p>
        </w:tc>
        <w:tc>
          <w:tcPr>
            <w:tcW w:w="2381" w:type="dxa"/>
          </w:tcPr>
          <w:p w:rsidR="00EC3608" w:rsidRDefault="00EC3608">
            <w:pPr>
              <w:pStyle w:val="ConsPlusNormal"/>
            </w:pPr>
            <w:r>
              <w:t>Укомплектованность штатных должностей занятыми единицами (врачи)</w:t>
            </w:r>
          </w:p>
        </w:tc>
        <w:tc>
          <w:tcPr>
            <w:tcW w:w="992" w:type="dxa"/>
          </w:tcPr>
          <w:p w:rsidR="00EC3608" w:rsidRDefault="00EC3608">
            <w:pPr>
              <w:pStyle w:val="ConsPlusNormal"/>
              <w:jc w:val="center"/>
            </w:pPr>
            <w:r>
              <w:t>ГП</w:t>
            </w:r>
          </w:p>
        </w:tc>
        <w:tc>
          <w:tcPr>
            <w:tcW w:w="1474" w:type="dxa"/>
          </w:tcPr>
          <w:p w:rsidR="00EC3608" w:rsidRDefault="00EC3608">
            <w:pPr>
              <w:pStyle w:val="ConsPlusNormal"/>
              <w:jc w:val="center"/>
            </w:pPr>
            <w:r>
              <w:t>возрастание</w:t>
            </w:r>
          </w:p>
        </w:tc>
        <w:tc>
          <w:tcPr>
            <w:tcW w:w="1304" w:type="dxa"/>
          </w:tcPr>
          <w:p w:rsidR="00EC3608" w:rsidRDefault="00EC3608">
            <w:pPr>
              <w:pStyle w:val="ConsPlusNormal"/>
              <w:jc w:val="center"/>
            </w:pPr>
            <w:r>
              <w:t>процентов</w:t>
            </w:r>
          </w:p>
        </w:tc>
        <w:tc>
          <w:tcPr>
            <w:tcW w:w="907" w:type="dxa"/>
          </w:tcPr>
          <w:p w:rsidR="00EC3608" w:rsidRDefault="00EC3608">
            <w:pPr>
              <w:pStyle w:val="ConsPlusNormal"/>
              <w:jc w:val="center"/>
            </w:pPr>
            <w:r>
              <w:t>78,3</w:t>
            </w:r>
          </w:p>
        </w:tc>
        <w:tc>
          <w:tcPr>
            <w:tcW w:w="850" w:type="dxa"/>
          </w:tcPr>
          <w:p w:rsidR="00EC3608" w:rsidRDefault="00EC3608">
            <w:pPr>
              <w:pStyle w:val="ConsPlusNormal"/>
              <w:jc w:val="center"/>
            </w:pPr>
            <w:r>
              <w:t>2023</w:t>
            </w:r>
          </w:p>
        </w:tc>
        <w:tc>
          <w:tcPr>
            <w:tcW w:w="907" w:type="dxa"/>
          </w:tcPr>
          <w:p w:rsidR="00EC3608" w:rsidRDefault="00EC3608">
            <w:pPr>
              <w:pStyle w:val="ConsPlusNormal"/>
              <w:jc w:val="center"/>
            </w:pPr>
            <w:r>
              <w:t>78,4</w:t>
            </w:r>
          </w:p>
        </w:tc>
        <w:tc>
          <w:tcPr>
            <w:tcW w:w="850" w:type="dxa"/>
          </w:tcPr>
          <w:p w:rsidR="00EC3608" w:rsidRDefault="00EC3608">
            <w:pPr>
              <w:pStyle w:val="ConsPlusNormal"/>
              <w:jc w:val="center"/>
            </w:pPr>
            <w:r>
              <w:t>78,4</w:t>
            </w:r>
          </w:p>
        </w:tc>
        <w:tc>
          <w:tcPr>
            <w:tcW w:w="850" w:type="dxa"/>
          </w:tcPr>
          <w:p w:rsidR="00EC3608" w:rsidRDefault="00EC3608">
            <w:pPr>
              <w:pStyle w:val="ConsPlusNormal"/>
              <w:jc w:val="center"/>
            </w:pPr>
            <w:r>
              <w:t>78,4</w:t>
            </w:r>
          </w:p>
        </w:tc>
        <w:tc>
          <w:tcPr>
            <w:tcW w:w="850" w:type="dxa"/>
          </w:tcPr>
          <w:p w:rsidR="00EC3608" w:rsidRDefault="00EC3608">
            <w:pPr>
              <w:pStyle w:val="ConsPlusNormal"/>
              <w:jc w:val="center"/>
            </w:pPr>
            <w:r>
              <w:t>78,4</w:t>
            </w:r>
          </w:p>
        </w:tc>
        <w:tc>
          <w:tcPr>
            <w:tcW w:w="850" w:type="dxa"/>
          </w:tcPr>
          <w:p w:rsidR="00EC3608" w:rsidRDefault="00EC3608">
            <w:pPr>
              <w:pStyle w:val="ConsPlusNormal"/>
              <w:jc w:val="center"/>
            </w:pPr>
            <w:r>
              <w:t>78,4</w:t>
            </w:r>
          </w:p>
        </w:tc>
        <w:tc>
          <w:tcPr>
            <w:tcW w:w="850" w:type="dxa"/>
          </w:tcPr>
          <w:p w:rsidR="00EC3608" w:rsidRDefault="00EC3608">
            <w:pPr>
              <w:pStyle w:val="ConsPlusNormal"/>
              <w:jc w:val="center"/>
            </w:pPr>
            <w:r>
              <w:t>78,4</w:t>
            </w:r>
          </w:p>
        </w:tc>
        <w:tc>
          <w:tcPr>
            <w:tcW w:w="850" w:type="dxa"/>
          </w:tcPr>
          <w:p w:rsidR="00EC3608" w:rsidRDefault="00EC3608">
            <w:pPr>
              <w:pStyle w:val="ConsPlusNormal"/>
              <w:jc w:val="center"/>
            </w:pPr>
            <w:r>
              <w:t>78,4</w:t>
            </w:r>
          </w:p>
        </w:tc>
        <w:tc>
          <w:tcPr>
            <w:tcW w:w="2608" w:type="dxa"/>
          </w:tcPr>
          <w:p w:rsidR="00EC3608" w:rsidRDefault="00EC3608">
            <w:pPr>
              <w:pStyle w:val="ConsPlusNormal"/>
            </w:pPr>
          </w:p>
        </w:tc>
        <w:tc>
          <w:tcPr>
            <w:tcW w:w="1871" w:type="dxa"/>
          </w:tcPr>
          <w:p w:rsidR="00EC3608" w:rsidRDefault="00EC3608">
            <w:pPr>
              <w:pStyle w:val="ConsPlusNormal"/>
              <w:jc w:val="center"/>
            </w:pPr>
            <w:r>
              <w:t>министерство здравоохранения Кировской области</w:t>
            </w:r>
          </w:p>
        </w:tc>
        <w:tc>
          <w:tcPr>
            <w:tcW w:w="2551" w:type="dxa"/>
          </w:tcPr>
          <w:p w:rsidR="00EC3608" w:rsidRDefault="00EC3608">
            <w:pPr>
              <w:pStyle w:val="ConsPlusNormal"/>
            </w:pPr>
            <w:r>
              <w:t xml:space="preserve">увеличение ожидаемой продолжительности жизни до 78 лет к 2030 году и до 81 года к 2036 году, в том числе опережающий рост показателей ожидаемой продолжительности здоровой жизни; снижение к 2036 году дифференциации показателей ожидаемой продолжительности жизни не менее чем </w:t>
            </w:r>
            <w:proofErr w:type="gramStart"/>
            <w:r>
              <w:t>на</w:t>
            </w:r>
            <w:proofErr w:type="gramEnd"/>
            <w:r>
              <w:t xml:space="preserve"> 25 процентов по сравнению с уровнем 2023 года</w:t>
            </w:r>
          </w:p>
        </w:tc>
      </w:tr>
      <w:tr w:rsidR="00EC3608">
        <w:tc>
          <w:tcPr>
            <w:tcW w:w="567" w:type="dxa"/>
          </w:tcPr>
          <w:p w:rsidR="00EC3608" w:rsidRDefault="00EC3608">
            <w:pPr>
              <w:pStyle w:val="ConsPlusNormal"/>
              <w:jc w:val="center"/>
            </w:pPr>
            <w:r>
              <w:t>3.</w:t>
            </w:r>
          </w:p>
        </w:tc>
        <w:tc>
          <w:tcPr>
            <w:tcW w:w="2381" w:type="dxa"/>
          </w:tcPr>
          <w:p w:rsidR="00EC3608" w:rsidRDefault="00EC3608">
            <w:pPr>
              <w:pStyle w:val="ConsPlusNormal"/>
            </w:pPr>
            <w:r>
              <w:t xml:space="preserve">Укомплектованность штатных должностей </w:t>
            </w:r>
            <w:r>
              <w:lastRenderedPageBreak/>
              <w:t>занятыми единицами (средний медицинский персонал)</w:t>
            </w:r>
          </w:p>
        </w:tc>
        <w:tc>
          <w:tcPr>
            <w:tcW w:w="992" w:type="dxa"/>
          </w:tcPr>
          <w:p w:rsidR="00EC3608" w:rsidRDefault="00EC3608">
            <w:pPr>
              <w:pStyle w:val="ConsPlusNormal"/>
              <w:jc w:val="center"/>
            </w:pPr>
            <w:r>
              <w:lastRenderedPageBreak/>
              <w:t>ГП</w:t>
            </w:r>
          </w:p>
        </w:tc>
        <w:tc>
          <w:tcPr>
            <w:tcW w:w="1474" w:type="dxa"/>
          </w:tcPr>
          <w:p w:rsidR="00EC3608" w:rsidRDefault="00EC3608">
            <w:pPr>
              <w:pStyle w:val="ConsPlusNormal"/>
              <w:jc w:val="center"/>
            </w:pPr>
            <w:r>
              <w:t>возрастание</w:t>
            </w:r>
          </w:p>
        </w:tc>
        <w:tc>
          <w:tcPr>
            <w:tcW w:w="1304" w:type="dxa"/>
          </w:tcPr>
          <w:p w:rsidR="00EC3608" w:rsidRDefault="00EC3608">
            <w:pPr>
              <w:pStyle w:val="ConsPlusNormal"/>
              <w:jc w:val="center"/>
            </w:pPr>
            <w:r>
              <w:t>процентов</w:t>
            </w:r>
          </w:p>
        </w:tc>
        <w:tc>
          <w:tcPr>
            <w:tcW w:w="907" w:type="dxa"/>
          </w:tcPr>
          <w:p w:rsidR="00EC3608" w:rsidRDefault="00EC3608">
            <w:pPr>
              <w:pStyle w:val="ConsPlusNormal"/>
              <w:jc w:val="center"/>
            </w:pPr>
            <w:r>
              <w:t>82,5</w:t>
            </w:r>
          </w:p>
        </w:tc>
        <w:tc>
          <w:tcPr>
            <w:tcW w:w="850" w:type="dxa"/>
          </w:tcPr>
          <w:p w:rsidR="00EC3608" w:rsidRDefault="00EC3608">
            <w:pPr>
              <w:pStyle w:val="ConsPlusNormal"/>
              <w:jc w:val="center"/>
            </w:pPr>
            <w:r>
              <w:t>2023</w:t>
            </w:r>
          </w:p>
        </w:tc>
        <w:tc>
          <w:tcPr>
            <w:tcW w:w="907" w:type="dxa"/>
          </w:tcPr>
          <w:p w:rsidR="00EC3608" w:rsidRDefault="00EC3608">
            <w:pPr>
              <w:pStyle w:val="ConsPlusNormal"/>
              <w:jc w:val="center"/>
            </w:pPr>
            <w:r>
              <w:t>83,5</w:t>
            </w:r>
          </w:p>
        </w:tc>
        <w:tc>
          <w:tcPr>
            <w:tcW w:w="850" w:type="dxa"/>
          </w:tcPr>
          <w:p w:rsidR="00EC3608" w:rsidRDefault="00EC3608">
            <w:pPr>
              <w:pStyle w:val="ConsPlusNormal"/>
              <w:jc w:val="center"/>
            </w:pPr>
            <w:r>
              <w:t>84,2</w:t>
            </w:r>
          </w:p>
        </w:tc>
        <w:tc>
          <w:tcPr>
            <w:tcW w:w="850" w:type="dxa"/>
          </w:tcPr>
          <w:p w:rsidR="00EC3608" w:rsidRDefault="00EC3608">
            <w:pPr>
              <w:pStyle w:val="ConsPlusNormal"/>
              <w:jc w:val="center"/>
            </w:pPr>
            <w:r>
              <w:t>84,5</w:t>
            </w:r>
          </w:p>
        </w:tc>
        <w:tc>
          <w:tcPr>
            <w:tcW w:w="850" w:type="dxa"/>
          </w:tcPr>
          <w:p w:rsidR="00EC3608" w:rsidRDefault="00EC3608">
            <w:pPr>
              <w:pStyle w:val="ConsPlusNormal"/>
              <w:jc w:val="center"/>
            </w:pPr>
            <w:r>
              <w:t>85</w:t>
            </w:r>
          </w:p>
        </w:tc>
        <w:tc>
          <w:tcPr>
            <w:tcW w:w="850" w:type="dxa"/>
          </w:tcPr>
          <w:p w:rsidR="00EC3608" w:rsidRDefault="00EC3608">
            <w:pPr>
              <w:pStyle w:val="ConsPlusNormal"/>
              <w:jc w:val="center"/>
            </w:pPr>
            <w:r>
              <w:t>85,5</w:t>
            </w:r>
          </w:p>
        </w:tc>
        <w:tc>
          <w:tcPr>
            <w:tcW w:w="850" w:type="dxa"/>
          </w:tcPr>
          <w:p w:rsidR="00EC3608" w:rsidRDefault="00EC3608">
            <w:pPr>
              <w:pStyle w:val="ConsPlusNormal"/>
              <w:jc w:val="center"/>
            </w:pPr>
            <w:r>
              <w:t>86</w:t>
            </w:r>
          </w:p>
        </w:tc>
        <w:tc>
          <w:tcPr>
            <w:tcW w:w="850" w:type="dxa"/>
          </w:tcPr>
          <w:p w:rsidR="00EC3608" w:rsidRDefault="00EC3608">
            <w:pPr>
              <w:pStyle w:val="ConsPlusNormal"/>
              <w:jc w:val="center"/>
            </w:pPr>
            <w:r>
              <w:t>86,5</w:t>
            </w:r>
          </w:p>
        </w:tc>
        <w:tc>
          <w:tcPr>
            <w:tcW w:w="2608" w:type="dxa"/>
          </w:tcPr>
          <w:p w:rsidR="00EC3608" w:rsidRDefault="00EC3608">
            <w:pPr>
              <w:pStyle w:val="ConsPlusNormal"/>
            </w:pPr>
          </w:p>
        </w:tc>
        <w:tc>
          <w:tcPr>
            <w:tcW w:w="1871" w:type="dxa"/>
          </w:tcPr>
          <w:p w:rsidR="00EC3608" w:rsidRDefault="00EC3608">
            <w:pPr>
              <w:pStyle w:val="ConsPlusNormal"/>
              <w:jc w:val="center"/>
            </w:pPr>
            <w:r>
              <w:t xml:space="preserve">министерство здравоохранения </w:t>
            </w:r>
            <w:r>
              <w:lastRenderedPageBreak/>
              <w:t>Кировской области</w:t>
            </w:r>
          </w:p>
        </w:tc>
        <w:tc>
          <w:tcPr>
            <w:tcW w:w="2551" w:type="dxa"/>
          </w:tcPr>
          <w:p w:rsidR="00EC3608" w:rsidRDefault="00EC3608">
            <w:pPr>
              <w:pStyle w:val="ConsPlusNormal"/>
            </w:pPr>
            <w:r>
              <w:lastRenderedPageBreak/>
              <w:t>увеличение ожидаемой продолжительн</w:t>
            </w:r>
            <w:r>
              <w:lastRenderedPageBreak/>
              <w:t>ости жизни до 78 лет к 2030 году и до 81 года к 2036 году, в том числе опережающий рост показателей ожидаемой продолжительности здоровой жизни;</w:t>
            </w:r>
          </w:p>
          <w:p w:rsidR="00EC3608" w:rsidRDefault="00EC3608">
            <w:pPr>
              <w:pStyle w:val="ConsPlusNormal"/>
            </w:pPr>
            <w:r>
              <w:t>снижение к 2036 году дифференциации показателей ожидаемой продолжительности жизни не менее чем на 25 процентов по сравнению с уровнем 2023 года</w:t>
            </w:r>
          </w:p>
        </w:tc>
      </w:tr>
      <w:tr w:rsidR="00EC3608">
        <w:tc>
          <w:tcPr>
            <w:tcW w:w="567" w:type="dxa"/>
          </w:tcPr>
          <w:p w:rsidR="00EC3608" w:rsidRDefault="00EC3608">
            <w:pPr>
              <w:pStyle w:val="ConsPlusNormal"/>
              <w:jc w:val="center"/>
            </w:pPr>
            <w:r>
              <w:lastRenderedPageBreak/>
              <w:t>4.</w:t>
            </w:r>
          </w:p>
        </w:tc>
        <w:tc>
          <w:tcPr>
            <w:tcW w:w="2381" w:type="dxa"/>
          </w:tcPr>
          <w:p w:rsidR="00EC3608" w:rsidRDefault="00EC3608">
            <w:pPr>
              <w:pStyle w:val="ConsPlusNormal"/>
            </w:pPr>
            <w:r>
              <w:t xml:space="preserve">Количество граждан, воспользовавшихся дистанционной записью на прием к врачу через Единый портал </w:t>
            </w:r>
            <w:r>
              <w:lastRenderedPageBreak/>
              <w:t>государственных и муниципальных услуг (функций)</w:t>
            </w:r>
          </w:p>
        </w:tc>
        <w:tc>
          <w:tcPr>
            <w:tcW w:w="992" w:type="dxa"/>
          </w:tcPr>
          <w:p w:rsidR="00EC3608" w:rsidRDefault="00EC3608">
            <w:pPr>
              <w:pStyle w:val="ConsPlusNormal"/>
              <w:jc w:val="center"/>
            </w:pPr>
            <w:r>
              <w:lastRenderedPageBreak/>
              <w:t>ГП</w:t>
            </w:r>
          </w:p>
        </w:tc>
        <w:tc>
          <w:tcPr>
            <w:tcW w:w="1474" w:type="dxa"/>
          </w:tcPr>
          <w:p w:rsidR="00EC3608" w:rsidRDefault="00EC3608">
            <w:pPr>
              <w:pStyle w:val="ConsPlusNormal"/>
              <w:jc w:val="center"/>
            </w:pPr>
            <w:r>
              <w:t>возрастание</w:t>
            </w:r>
          </w:p>
        </w:tc>
        <w:tc>
          <w:tcPr>
            <w:tcW w:w="1304" w:type="dxa"/>
          </w:tcPr>
          <w:p w:rsidR="00EC3608" w:rsidRDefault="00EC3608">
            <w:pPr>
              <w:pStyle w:val="ConsPlusNormal"/>
              <w:jc w:val="center"/>
            </w:pPr>
            <w:r>
              <w:t>тыс. человек</w:t>
            </w:r>
          </w:p>
        </w:tc>
        <w:tc>
          <w:tcPr>
            <w:tcW w:w="907" w:type="dxa"/>
          </w:tcPr>
          <w:p w:rsidR="00EC3608" w:rsidRDefault="00EC3608">
            <w:pPr>
              <w:pStyle w:val="ConsPlusNormal"/>
              <w:jc w:val="center"/>
            </w:pPr>
            <w:r>
              <w:t>212,53</w:t>
            </w:r>
          </w:p>
        </w:tc>
        <w:tc>
          <w:tcPr>
            <w:tcW w:w="850" w:type="dxa"/>
          </w:tcPr>
          <w:p w:rsidR="00EC3608" w:rsidRDefault="00EC3608">
            <w:pPr>
              <w:pStyle w:val="ConsPlusNormal"/>
              <w:jc w:val="center"/>
            </w:pPr>
            <w:r>
              <w:t>2023</w:t>
            </w:r>
          </w:p>
        </w:tc>
        <w:tc>
          <w:tcPr>
            <w:tcW w:w="907" w:type="dxa"/>
          </w:tcPr>
          <w:p w:rsidR="00EC3608" w:rsidRDefault="00EC3608">
            <w:pPr>
              <w:pStyle w:val="ConsPlusNormal"/>
              <w:jc w:val="center"/>
            </w:pPr>
            <w:r>
              <w:t>278,91</w:t>
            </w:r>
          </w:p>
        </w:tc>
        <w:tc>
          <w:tcPr>
            <w:tcW w:w="850" w:type="dxa"/>
          </w:tcPr>
          <w:p w:rsidR="00EC3608" w:rsidRDefault="00EC3608">
            <w:pPr>
              <w:pStyle w:val="ConsPlusNormal"/>
              <w:jc w:val="center"/>
            </w:pPr>
            <w:r>
              <w:t>301,1</w:t>
            </w:r>
          </w:p>
        </w:tc>
        <w:tc>
          <w:tcPr>
            <w:tcW w:w="850" w:type="dxa"/>
          </w:tcPr>
          <w:p w:rsidR="00EC3608" w:rsidRDefault="00EC3608">
            <w:pPr>
              <w:pStyle w:val="ConsPlusNormal"/>
              <w:jc w:val="center"/>
            </w:pPr>
            <w:r>
              <w:t>311,7</w:t>
            </w:r>
          </w:p>
        </w:tc>
        <w:tc>
          <w:tcPr>
            <w:tcW w:w="850" w:type="dxa"/>
          </w:tcPr>
          <w:p w:rsidR="00EC3608" w:rsidRDefault="00EC3608">
            <w:pPr>
              <w:pStyle w:val="ConsPlusNormal"/>
              <w:jc w:val="center"/>
            </w:pPr>
            <w:r>
              <w:t>315,9</w:t>
            </w:r>
          </w:p>
        </w:tc>
        <w:tc>
          <w:tcPr>
            <w:tcW w:w="850" w:type="dxa"/>
          </w:tcPr>
          <w:p w:rsidR="00EC3608" w:rsidRDefault="00EC3608">
            <w:pPr>
              <w:pStyle w:val="ConsPlusNormal"/>
              <w:jc w:val="center"/>
            </w:pPr>
            <w:r>
              <w:t>317,5</w:t>
            </w:r>
          </w:p>
        </w:tc>
        <w:tc>
          <w:tcPr>
            <w:tcW w:w="850" w:type="dxa"/>
          </w:tcPr>
          <w:p w:rsidR="00EC3608" w:rsidRDefault="00EC3608">
            <w:pPr>
              <w:pStyle w:val="ConsPlusNormal"/>
              <w:jc w:val="center"/>
            </w:pPr>
            <w:r>
              <w:t>318,8</w:t>
            </w:r>
          </w:p>
        </w:tc>
        <w:tc>
          <w:tcPr>
            <w:tcW w:w="850" w:type="dxa"/>
          </w:tcPr>
          <w:p w:rsidR="00EC3608" w:rsidRDefault="00EC3608">
            <w:pPr>
              <w:pStyle w:val="ConsPlusNormal"/>
              <w:jc w:val="center"/>
            </w:pPr>
            <w:r>
              <w:t>319,8</w:t>
            </w:r>
          </w:p>
        </w:tc>
        <w:tc>
          <w:tcPr>
            <w:tcW w:w="2608" w:type="dxa"/>
          </w:tcPr>
          <w:p w:rsidR="00EC3608" w:rsidRDefault="00EC3608">
            <w:pPr>
              <w:pStyle w:val="ConsPlusNormal"/>
            </w:pPr>
          </w:p>
        </w:tc>
        <w:tc>
          <w:tcPr>
            <w:tcW w:w="1871" w:type="dxa"/>
          </w:tcPr>
          <w:p w:rsidR="00EC3608" w:rsidRDefault="00EC3608">
            <w:pPr>
              <w:pStyle w:val="ConsPlusNormal"/>
              <w:jc w:val="center"/>
            </w:pPr>
            <w:r>
              <w:t>министерство здравоохранения Кировской области</w:t>
            </w:r>
          </w:p>
        </w:tc>
        <w:tc>
          <w:tcPr>
            <w:tcW w:w="2551" w:type="dxa"/>
          </w:tcPr>
          <w:p w:rsidR="00EC3608" w:rsidRDefault="00EC3608">
            <w:pPr>
              <w:pStyle w:val="ConsPlusNormal"/>
            </w:pPr>
            <w:r>
              <w:t xml:space="preserve">создание и запуск к 2030 году цифровой платформы, способствующей формированию, поддержанию и сохранению здоровья </w:t>
            </w:r>
            <w:r>
              <w:lastRenderedPageBreak/>
              <w:t xml:space="preserve">человека на протяжении всей его жизни, на базе принципа управления на основе данных; </w:t>
            </w:r>
            <w:proofErr w:type="gramStart"/>
            <w:r>
              <w:t xml:space="preserve">достижение к 2030 году "цифровой зрелости" государственного и муниципального управления, ключевых отраслей экономики и социальной сферы, в том числе здравоохранения и образования, предполагающей автоматизацию большей части транзакций в рамках единых отраслевых цифровых платформ и модели </w:t>
            </w:r>
            <w:r>
              <w:lastRenderedPageBreak/>
              <w:t>управления на основе данных с учетом ускоренного внедрения технологий обработки больших объемов данных, машинного обучения и искусственного интеллекта</w:t>
            </w:r>
            <w:proofErr w:type="gramEnd"/>
          </w:p>
        </w:tc>
      </w:tr>
      <w:tr w:rsidR="00EC3608">
        <w:tc>
          <w:tcPr>
            <w:tcW w:w="567" w:type="dxa"/>
          </w:tcPr>
          <w:p w:rsidR="00EC3608" w:rsidRDefault="00EC3608">
            <w:pPr>
              <w:pStyle w:val="ConsPlusNormal"/>
              <w:jc w:val="center"/>
            </w:pPr>
            <w:r>
              <w:lastRenderedPageBreak/>
              <w:t>5.</w:t>
            </w:r>
          </w:p>
        </w:tc>
        <w:tc>
          <w:tcPr>
            <w:tcW w:w="2381" w:type="dxa"/>
          </w:tcPr>
          <w:p w:rsidR="00EC3608" w:rsidRDefault="00EC3608">
            <w:pPr>
              <w:pStyle w:val="ConsPlusNormal"/>
            </w:pPr>
            <w:r>
              <w:t>Оценка общественного мнения по удовлетворенности населения медицинской помощью</w:t>
            </w:r>
          </w:p>
        </w:tc>
        <w:tc>
          <w:tcPr>
            <w:tcW w:w="992" w:type="dxa"/>
          </w:tcPr>
          <w:p w:rsidR="00EC3608" w:rsidRDefault="00EC3608">
            <w:pPr>
              <w:pStyle w:val="ConsPlusNormal"/>
              <w:jc w:val="center"/>
            </w:pPr>
            <w:r>
              <w:t>ГП, ГП РФ</w:t>
            </w:r>
          </w:p>
        </w:tc>
        <w:tc>
          <w:tcPr>
            <w:tcW w:w="1474" w:type="dxa"/>
          </w:tcPr>
          <w:p w:rsidR="00EC3608" w:rsidRDefault="00EC3608">
            <w:pPr>
              <w:pStyle w:val="ConsPlusNormal"/>
              <w:jc w:val="center"/>
            </w:pPr>
            <w:r>
              <w:t>возрастание</w:t>
            </w:r>
          </w:p>
        </w:tc>
        <w:tc>
          <w:tcPr>
            <w:tcW w:w="1304" w:type="dxa"/>
          </w:tcPr>
          <w:p w:rsidR="00EC3608" w:rsidRDefault="00EC3608">
            <w:pPr>
              <w:pStyle w:val="ConsPlusNormal"/>
              <w:jc w:val="center"/>
            </w:pPr>
            <w:r>
              <w:t>процентов</w:t>
            </w:r>
          </w:p>
        </w:tc>
        <w:tc>
          <w:tcPr>
            <w:tcW w:w="907" w:type="dxa"/>
          </w:tcPr>
          <w:p w:rsidR="00EC3608" w:rsidRDefault="00EC3608">
            <w:pPr>
              <w:pStyle w:val="ConsPlusNormal"/>
              <w:jc w:val="center"/>
            </w:pPr>
            <w:r>
              <w:t>37</w:t>
            </w:r>
          </w:p>
        </w:tc>
        <w:tc>
          <w:tcPr>
            <w:tcW w:w="850" w:type="dxa"/>
          </w:tcPr>
          <w:p w:rsidR="00EC3608" w:rsidRDefault="00EC3608">
            <w:pPr>
              <w:pStyle w:val="ConsPlusNormal"/>
              <w:jc w:val="center"/>
            </w:pPr>
            <w:r>
              <w:t>2022</w:t>
            </w:r>
          </w:p>
        </w:tc>
        <w:tc>
          <w:tcPr>
            <w:tcW w:w="907" w:type="dxa"/>
          </w:tcPr>
          <w:p w:rsidR="00EC3608" w:rsidRDefault="00EC3608">
            <w:pPr>
              <w:pStyle w:val="ConsPlusNormal"/>
              <w:jc w:val="center"/>
            </w:pPr>
            <w:r>
              <w:t>50</w:t>
            </w:r>
          </w:p>
        </w:tc>
        <w:tc>
          <w:tcPr>
            <w:tcW w:w="850" w:type="dxa"/>
          </w:tcPr>
          <w:p w:rsidR="00EC3608" w:rsidRDefault="00EC3608">
            <w:pPr>
              <w:pStyle w:val="ConsPlusNormal"/>
              <w:jc w:val="center"/>
            </w:pPr>
            <w:r>
              <w:t>54</w:t>
            </w:r>
          </w:p>
        </w:tc>
        <w:tc>
          <w:tcPr>
            <w:tcW w:w="850" w:type="dxa"/>
          </w:tcPr>
          <w:p w:rsidR="00EC3608" w:rsidRDefault="00EC3608">
            <w:pPr>
              <w:pStyle w:val="ConsPlusNormal"/>
              <w:jc w:val="center"/>
            </w:pPr>
            <w:r>
              <w:t>54,6</w:t>
            </w:r>
          </w:p>
        </w:tc>
        <w:tc>
          <w:tcPr>
            <w:tcW w:w="850" w:type="dxa"/>
          </w:tcPr>
          <w:p w:rsidR="00EC3608" w:rsidRDefault="00EC3608">
            <w:pPr>
              <w:pStyle w:val="ConsPlusNormal"/>
              <w:jc w:val="center"/>
            </w:pPr>
            <w:r>
              <w:t>54,6</w:t>
            </w:r>
          </w:p>
        </w:tc>
        <w:tc>
          <w:tcPr>
            <w:tcW w:w="850" w:type="dxa"/>
          </w:tcPr>
          <w:p w:rsidR="00EC3608" w:rsidRDefault="00EC3608">
            <w:pPr>
              <w:pStyle w:val="ConsPlusNormal"/>
              <w:jc w:val="center"/>
            </w:pPr>
            <w:r>
              <w:t>54,6</w:t>
            </w:r>
          </w:p>
        </w:tc>
        <w:tc>
          <w:tcPr>
            <w:tcW w:w="850" w:type="dxa"/>
          </w:tcPr>
          <w:p w:rsidR="00EC3608" w:rsidRDefault="00EC3608">
            <w:pPr>
              <w:pStyle w:val="ConsPlusNormal"/>
              <w:jc w:val="center"/>
            </w:pPr>
            <w:r>
              <w:t>54,6</w:t>
            </w:r>
          </w:p>
        </w:tc>
        <w:tc>
          <w:tcPr>
            <w:tcW w:w="850" w:type="dxa"/>
          </w:tcPr>
          <w:p w:rsidR="00EC3608" w:rsidRDefault="00EC3608">
            <w:pPr>
              <w:pStyle w:val="ConsPlusNormal"/>
              <w:jc w:val="center"/>
            </w:pPr>
            <w:r>
              <w:t>54,6</w:t>
            </w:r>
          </w:p>
        </w:tc>
        <w:tc>
          <w:tcPr>
            <w:tcW w:w="2608" w:type="dxa"/>
          </w:tcPr>
          <w:p w:rsidR="00EC3608" w:rsidRDefault="00EC3608">
            <w:pPr>
              <w:pStyle w:val="ConsPlusNormal"/>
            </w:pPr>
            <w:hyperlink r:id="rId34">
              <w:r>
                <w:rPr>
                  <w:color w:val="0000FF"/>
                </w:rPr>
                <w:t>постановление</w:t>
              </w:r>
            </w:hyperlink>
            <w:r>
              <w:t xml:space="preserve"> Правительства Российской Федерации от 26.12.2017 N 1640 "Об утверждении государственной программы Российской Федерации "Развитие здравоохранения";</w:t>
            </w:r>
          </w:p>
          <w:p w:rsidR="00EC3608" w:rsidRDefault="00EC3608">
            <w:pPr>
              <w:pStyle w:val="ConsPlusNormal"/>
            </w:pPr>
            <w:hyperlink r:id="rId35">
              <w:r>
                <w:rPr>
                  <w:color w:val="0000FF"/>
                </w:rPr>
                <w:t>перечень</w:t>
              </w:r>
            </w:hyperlink>
            <w:r>
              <w:t xml:space="preserve"> поручений Президента Российской Федерации по </w:t>
            </w:r>
            <w:r>
              <w:lastRenderedPageBreak/>
              <w:t>итогам заседания Совета по стратегическому развитию и национальным проектам от 15.01.2022 N Пр-54</w:t>
            </w:r>
          </w:p>
        </w:tc>
        <w:tc>
          <w:tcPr>
            <w:tcW w:w="1871" w:type="dxa"/>
          </w:tcPr>
          <w:p w:rsidR="00EC3608" w:rsidRDefault="00EC3608">
            <w:pPr>
              <w:pStyle w:val="ConsPlusNormal"/>
              <w:jc w:val="center"/>
            </w:pPr>
            <w:r>
              <w:lastRenderedPageBreak/>
              <w:t>министерство здравоохранения Кировской области</w:t>
            </w:r>
          </w:p>
        </w:tc>
        <w:tc>
          <w:tcPr>
            <w:tcW w:w="2551" w:type="dxa"/>
          </w:tcPr>
          <w:p w:rsidR="00EC3608" w:rsidRDefault="00EC3608">
            <w:pPr>
              <w:pStyle w:val="ConsPlusNormal"/>
            </w:pPr>
            <w:r>
              <w:t>увеличение ожидаемой продолжительности жизни до 78 лет к 2030 году и до 81 года к 2036 году, в том числе опережающий рост показателей ожидаемой продолжительности здоровой жизни;</w:t>
            </w:r>
          </w:p>
          <w:p w:rsidR="00EC3608" w:rsidRDefault="00EC3608">
            <w:pPr>
              <w:pStyle w:val="ConsPlusNormal"/>
            </w:pPr>
            <w:r>
              <w:t xml:space="preserve">снижение к 2036 году дифференциации показателей </w:t>
            </w:r>
            <w:r>
              <w:lastRenderedPageBreak/>
              <w:t>ожидаемой продолжительности жизни не менее чем на 25 процентов по сравнению с уровнем 2023 года</w:t>
            </w:r>
          </w:p>
        </w:tc>
      </w:tr>
      <w:tr w:rsidR="00EC3608">
        <w:tc>
          <w:tcPr>
            <w:tcW w:w="567" w:type="dxa"/>
          </w:tcPr>
          <w:p w:rsidR="00EC3608" w:rsidRDefault="00EC3608">
            <w:pPr>
              <w:pStyle w:val="ConsPlusNormal"/>
              <w:jc w:val="center"/>
            </w:pPr>
            <w:r>
              <w:lastRenderedPageBreak/>
              <w:t>6.</w:t>
            </w:r>
          </w:p>
        </w:tc>
        <w:tc>
          <w:tcPr>
            <w:tcW w:w="2381" w:type="dxa"/>
          </w:tcPr>
          <w:p w:rsidR="00EC3608" w:rsidRDefault="00EC3608">
            <w:pPr>
              <w:pStyle w:val="ConsPlusNormal"/>
            </w:pPr>
            <w:r>
              <w:t>Младенческая смертность</w:t>
            </w:r>
          </w:p>
        </w:tc>
        <w:tc>
          <w:tcPr>
            <w:tcW w:w="992" w:type="dxa"/>
          </w:tcPr>
          <w:p w:rsidR="00EC3608" w:rsidRDefault="00EC3608">
            <w:pPr>
              <w:pStyle w:val="ConsPlusNormal"/>
              <w:jc w:val="center"/>
            </w:pPr>
            <w:r>
              <w:t>ГП, ГП РФ</w:t>
            </w:r>
          </w:p>
        </w:tc>
        <w:tc>
          <w:tcPr>
            <w:tcW w:w="1474" w:type="dxa"/>
          </w:tcPr>
          <w:p w:rsidR="00EC3608" w:rsidRDefault="00EC3608">
            <w:pPr>
              <w:pStyle w:val="ConsPlusNormal"/>
              <w:jc w:val="center"/>
            </w:pPr>
            <w:r>
              <w:t>убывание</w:t>
            </w:r>
          </w:p>
        </w:tc>
        <w:tc>
          <w:tcPr>
            <w:tcW w:w="1304" w:type="dxa"/>
          </w:tcPr>
          <w:p w:rsidR="00EC3608" w:rsidRDefault="00EC3608">
            <w:pPr>
              <w:pStyle w:val="ConsPlusNormal"/>
              <w:jc w:val="center"/>
            </w:pPr>
            <w:r>
              <w:t>промилле (0,1 процента)</w:t>
            </w:r>
          </w:p>
        </w:tc>
        <w:tc>
          <w:tcPr>
            <w:tcW w:w="907" w:type="dxa"/>
          </w:tcPr>
          <w:p w:rsidR="00EC3608" w:rsidRDefault="00EC3608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850" w:type="dxa"/>
          </w:tcPr>
          <w:p w:rsidR="00EC3608" w:rsidRDefault="00EC3608">
            <w:pPr>
              <w:pStyle w:val="ConsPlusNormal"/>
              <w:jc w:val="center"/>
            </w:pPr>
            <w:r>
              <w:t>2021</w:t>
            </w:r>
          </w:p>
        </w:tc>
        <w:tc>
          <w:tcPr>
            <w:tcW w:w="907" w:type="dxa"/>
          </w:tcPr>
          <w:p w:rsidR="00EC3608" w:rsidRDefault="00EC360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50" w:type="dxa"/>
          </w:tcPr>
          <w:p w:rsidR="00EC3608" w:rsidRDefault="00EC360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50" w:type="dxa"/>
          </w:tcPr>
          <w:p w:rsidR="00EC3608" w:rsidRDefault="00EC360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50" w:type="dxa"/>
          </w:tcPr>
          <w:p w:rsidR="00EC3608" w:rsidRDefault="00EC360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50" w:type="dxa"/>
          </w:tcPr>
          <w:p w:rsidR="00EC3608" w:rsidRDefault="00EC360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50" w:type="dxa"/>
          </w:tcPr>
          <w:p w:rsidR="00EC3608" w:rsidRDefault="00EC360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50" w:type="dxa"/>
          </w:tcPr>
          <w:p w:rsidR="00EC3608" w:rsidRDefault="00EC360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608" w:type="dxa"/>
          </w:tcPr>
          <w:p w:rsidR="00EC3608" w:rsidRDefault="00EC3608">
            <w:pPr>
              <w:pStyle w:val="ConsPlusNormal"/>
            </w:pPr>
            <w:r>
              <w:t>протокол президиума Совета при Президенте Российской Федерации по стратегическому развитию и национальным проектам от 24.12.2018 N 16;</w:t>
            </w:r>
          </w:p>
          <w:p w:rsidR="00EC3608" w:rsidRDefault="00EC3608">
            <w:pPr>
              <w:pStyle w:val="ConsPlusNormal"/>
            </w:pPr>
            <w:hyperlink r:id="rId36">
              <w:r>
                <w:rPr>
                  <w:color w:val="0000FF"/>
                </w:rPr>
                <w:t>постановление</w:t>
              </w:r>
            </w:hyperlink>
            <w:r>
              <w:t xml:space="preserve"> Правительства Российской Федерации от 26.12.2017 N 1640 "Об утверждении государственной программы Российской Федерации "Развитие </w:t>
            </w:r>
            <w:r>
              <w:lastRenderedPageBreak/>
              <w:t>здравоохранения"</w:t>
            </w:r>
          </w:p>
        </w:tc>
        <w:tc>
          <w:tcPr>
            <w:tcW w:w="1871" w:type="dxa"/>
          </w:tcPr>
          <w:p w:rsidR="00EC3608" w:rsidRDefault="00EC3608">
            <w:pPr>
              <w:pStyle w:val="ConsPlusNormal"/>
              <w:jc w:val="center"/>
            </w:pPr>
            <w:r>
              <w:lastRenderedPageBreak/>
              <w:t>министерство здравоохранения Кировской области</w:t>
            </w:r>
          </w:p>
        </w:tc>
        <w:tc>
          <w:tcPr>
            <w:tcW w:w="2551" w:type="dxa"/>
          </w:tcPr>
          <w:p w:rsidR="00EC3608" w:rsidRDefault="00EC3608">
            <w:pPr>
              <w:pStyle w:val="ConsPlusNormal"/>
            </w:pPr>
            <w:r>
              <w:t xml:space="preserve">увеличение ожидаемой продолжительности жизни до 78 лет к 2030 году и до 81 года к 2036 году, в том числе опережающий рост показателей ожидаемой продолжительности здоровой жизни; снижение к 2036 году дифференциации показателей ожидаемой продолжительности жизни не менее чем </w:t>
            </w:r>
            <w:proofErr w:type="gramStart"/>
            <w:r>
              <w:t>на</w:t>
            </w:r>
            <w:proofErr w:type="gramEnd"/>
            <w:r>
              <w:t xml:space="preserve"> 25 процентов по </w:t>
            </w:r>
            <w:r>
              <w:lastRenderedPageBreak/>
              <w:t>сравнению с уровнем 2023 года</w:t>
            </w:r>
          </w:p>
        </w:tc>
      </w:tr>
      <w:tr w:rsidR="00EC3608">
        <w:tc>
          <w:tcPr>
            <w:tcW w:w="567" w:type="dxa"/>
          </w:tcPr>
          <w:p w:rsidR="00EC3608" w:rsidRDefault="00EC3608">
            <w:pPr>
              <w:pStyle w:val="ConsPlusNormal"/>
              <w:jc w:val="center"/>
            </w:pPr>
            <w:r>
              <w:lastRenderedPageBreak/>
              <w:t>7.</w:t>
            </w:r>
          </w:p>
        </w:tc>
        <w:tc>
          <w:tcPr>
            <w:tcW w:w="2381" w:type="dxa"/>
          </w:tcPr>
          <w:p w:rsidR="00EC3608" w:rsidRDefault="00EC3608">
            <w:pPr>
              <w:pStyle w:val="ConsPlusNormal"/>
            </w:pPr>
            <w:r>
              <w:t>Доля лиц с болезнями системы кровообращения, состоящих под диспансерным наблюдением, получивших в текущем году медицинские услуги в рамках диспансерного наблюдения, от всех пациентов с болезнями системы кровообращения, состоящих под диспансерным наблюдением</w:t>
            </w:r>
          </w:p>
        </w:tc>
        <w:tc>
          <w:tcPr>
            <w:tcW w:w="992" w:type="dxa"/>
          </w:tcPr>
          <w:p w:rsidR="00EC3608" w:rsidRDefault="00EC3608">
            <w:pPr>
              <w:pStyle w:val="ConsPlusNormal"/>
              <w:jc w:val="center"/>
            </w:pPr>
            <w:r>
              <w:t>ГП, ГП РФ</w:t>
            </w:r>
          </w:p>
        </w:tc>
        <w:tc>
          <w:tcPr>
            <w:tcW w:w="1474" w:type="dxa"/>
          </w:tcPr>
          <w:p w:rsidR="00EC3608" w:rsidRDefault="00EC3608">
            <w:pPr>
              <w:pStyle w:val="ConsPlusNormal"/>
              <w:jc w:val="center"/>
            </w:pPr>
            <w:r>
              <w:t>возрастание</w:t>
            </w:r>
          </w:p>
        </w:tc>
        <w:tc>
          <w:tcPr>
            <w:tcW w:w="1304" w:type="dxa"/>
          </w:tcPr>
          <w:p w:rsidR="00EC3608" w:rsidRDefault="00EC3608">
            <w:pPr>
              <w:pStyle w:val="ConsPlusNormal"/>
              <w:jc w:val="center"/>
            </w:pPr>
            <w:r>
              <w:t>процентов</w:t>
            </w:r>
          </w:p>
        </w:tc>
        <w:tc>
          <w:tcPr>
            <w:tcW w:w="907" w:type="dxa"/>
          </w:tcPr>
          <w:p w:rsidR="00EC3608" w:rsidRDefault="00EC3608">
            <w:pPr>
              <w:pStyle w:val="ConsPlusNormal"/>
              <w:jc w:val="center"/>
            </w:pPr>
            <w:r>
              <w:t>43,2</w:t>
            </w:r>
          </w:p>
        </w:tc>
        <w:tc>
          <w:tcPr>
            <w:tcW w:w="850" w:type="dxa"/>
          </w:tcPr>
          <w:p w:rsidR="00EC3608" w:rsidRDefault="00EC3608">
            <w:pPr>
              <w:pStyle w:val="ConsPlusNormal"/>
              <w:jc w:val="center"/>
            </w:pPr>
            <w:r>
              <w:t>2021</w:t>
            </w:r>
          </w:p>
        </w:tc>
        <w:tc>
          <w:tcPr>
            <w:tcW w:w="907" w:type="dxa"/>
          </w:tcPr>
          <w:p w:rsidR="00EC3608" w:rsidRDefault="00EC3608">
            <w:pPr>
              <w:pStyle w:val="ConsPlusNormal"/>
              <w:jc w:val="center"/>
            </w:pPr>
            <w:r>
              <w:t>80</w:t>
            </w:r>
          </w:p>
        </w:tc>
        <w:tc>
          <w:tcPr>
            <w:tcW w:w="850" w:type="dxa"/>
          </w:tcPr>
          <w:p w:rsidR="00EC3608" w:rsidRDefault="00EC3608">
            <w:pPr>
              <w:pStyle w:val="ConsPlusNormal"/>
              <w:jc w:val="center"/>
            </w:pPr>
            <w:r>
              <w:t>80</w:t>
            </w:r>
          </w:p>
        </w:tc>
        <w:tc>
          <w:tcPr>
            <w:tcW w:w="850" w:type="dxa"/>
          </w:tcPr>
          <w:p w:rsidR="00EC3608" w:rsidRDefault="00EC3608">
            <w:pPr>
              <w:pStyle w:val="ConsPlusNormal"/>
              <w:jc w:val="center"/>
            </w:pPr>
            <w:r>
              <w:t>80</w:t>
            </w:r>
          </w:p>
        </w:tc>
        <w:tc>
          <w:tcPr>
            <w:tcW w:w="850" w:type="dxa"/>
          </w:tcPr>
          <w:p w:rsidR="00EC3608" w:rsidRDefault="00EC3608">
            <w:pPr>
              <w:pStyle w:val="ConsPlusNormal"/>
              <w:jc w:val="center"/>
            </w:pPr>
            <w:r>
              <w:t>80</w:t>
            </w:r>
          </w:p>
        </w:tc>
        <w:tc>
          <w:tcPr>
            <w:tcW w:w="850" w:type="dxa"/>
          </w:tcPr>
          <w:p w:rsidR="00EC3608" w:rsidRDefault="00EC3608">
            <w:pPr>
              <w:pStyle w:val="ConsPlusNormal"/>
              <w:jc w:val="center"/>
            </w:pPr>
            <w:r>
              <w:t>80</w:t>
            </w:r>
          </w:p>
        </w:tc>
        <w:tc>
          <w:tcPr>
            <w:tcW w:w="850" w:type="dxa"/>
          </w:tcPr>
          <w:p w:rsidR="00EC3608" w:rsidRDefault="00EC3608">
            <w:pPr>
              <w:pStyle w:val="ConsPlusNormal"/>
              <w:jc w:val="center"/>
            </w:pPr>
            <w:r>
              <w:t>80</w:t>
            </w:r>
          </w:p>
        </w:tc>
        <w:tc>
          <w:tcPr>
            <w:tcW w:w="850" w:type="dxa"/>
          </w:tcPr>
          <w:p w:rsidR="00EC3608" w:rsidRDefault="00EC3608">
            <w:pPr>
              <w:pStyle w:val="ConsPlusNormal"/>
              <w:jc w:val="center"/>
            </w:pPr>
            <w:r>
              <w:t>80</w:t>
            </w:r>
          </w:p>
        </w:tc>
        <w:tc>
          <w:tcPr>
            <w:tcW w:w="2608" w:type="dxa"/>
          </w:tcPr>
          <w:p w:rsidR="00EC3608" w:rsidRDefault="00EC3608">
            <w:pPr>
              <w:pStyle w:val="ConsPlusNormal"/>
            </w:pPr>
            <w:hyperlink r:id="rId37">
              <w:r>
                <w:rPr>
                  <w:color w:val="0000FF"/>
                </w:rPr>
                <w:t>распоряжение</w:t>
              </w:r>
            </w:hyperlink>
            <w:r>
              <w:t xml:space="preserve"> Правительства Российской Федерации от 01.10.2021 N 2765-р;</w:t>
            </w:r>
          </w:p>
          <w:p w:rsidR="00EC3608" w:rsidRDefault="00EC3608">
            <w:pPr>
              <w:pStyle w:val="ConsPlusNormal"/>
            </w:pPr>
            <w:hyperlink r:id="rId38">
              <w:r>
                <w:rPr>
                  <w:color w:val="0000FF"/>
                </w:rPr>
                <w:t>постановление</w:t>
              </w:r>
            </w:hyperlink>
            <w:r>
              <w:t xml:space="preserve"> Правительства Российской Федерации от 26.12.2017 N 1640 "Об утверждении государственной программы Российской Федерации "Развитие здравоохранения"</w:t>
            </w:r>
          </w:p>
        </w:tc>
        <w:tc>
          <w:tcPr>
            <w:tcW w:w="1871" w:type="dxa"/>
          </w:tcPr>
          <w:p w:rsidR="00EC3608" w:rsidRDefault="00EC3608">
            <w:pPr>
              <w:pStyle w:val="ConsPlusNormal"/>
              <w:jc w:val="center"/>
            </w:pPr>
            <w:r>
              <w:t>министерство здравоохранения Кировской области</w:t>
            </w:r>
          </w:p>
        </w:tc>
        <w:tc>
          <w:tcPr>
            <w:tcW w:w="2551" w:type="dxa"/>
          </w:tcPr>
          <w:p w:rsidR="00EC3608" w:rsidRDefault="00EC3608">
            <w:pPr>
              <w:pStyle w:val="ConsPlusNormal"/>
            </w:pPr>
            <w:r>
              <w:t xml:space="preserve">увеличение ожидаемой продолжительности жизни до 78 лет к 2030 году и до 81 года к 2036 году, в том числе опережающий рост показателей ожидаемой продолжительности здоровой жизни; снижение к 2036 году дифференциации показателей ожидаемой продолжительности жизни не менее чем </w:t>
            </w:r>
            <w:proofErr w:type="gramStart"/>
            <w:r>
              <w:t>на</w:t>
            </w:r>
            <w:proofErr w:type="gramEnd"/>
            <w:r>
              <w:t xml:space="preserve"> 25 процентов по сравнению с уровнем 2023 года</w:t>
            </w:r>
          </w:p>
        </w:tc>
      </w:tr>
      <w:tr w:rsidR="00EC3608">
        <w:tc>
          <w:tcPr>
            <w:tcW w:w="567" w:type="dxa"/>
          </w:tcPr>
          <w:p w:rsidR="00EC3608" w:rsidRDefault="00EC3608">
            <w:pPr>
              <w:pStyle w:val="ConsPlusNormal"/>
              <w:jc w:val="center"/>
            </w:pPr>
            <w:r>
              <w:t>8.</w:t>
            </w:r>
          </w:p>
        </w:tc>
        <w:tc>
          <w:tcPr>
            <w:tcW w:w="2381" w:type="dxa"/>
          </w:tcPr>
          <w:p w:rsidR="00EC3608" w:rsidRDefault="00EC3608">
            <w:pPr>
              <w:pStyle w:val="ConsPlusNormal"/>
            </w:pPr>
            <w:r>
              <w:t xml:space="preserve">Охват населения иммунизацией в </w:t>
            </w:r>
            <w:r>
              <w:lastRenderedPageBreak/>
              <w:t>рамках Национального календаря профилактических прививок не менее 95% от подлежащих иммунизации</w:t>
            </w:r>
          </w:p>
        </w:tc>
        <w:tc>
          <w:tcPr>
            <w:tcW w:w="992" w:type="dxa"/>
          </w:tcPr>
          <w:p w:rsidR="00EC3608" w:rsidRDefault="00EC3608">
            <w:pPr>
              <w:pStyle w:val="ConsPlusNormal"/>
              <w:jc w:val="center"/>
            </w:pPr>
            <w:r>
              <w:lastRenderedPageBreak/>
              <w:t>ГП, ГП РФ</w:t>
            </w:r>
          </w:p>
        </w:tc>
        <w:tc>
          <w:tcPr>
            <w:tcW w:w="1474" w:type="dxa"/>
          </w:tcPr>
          <w:p w:rsidR="00EC3608" w:rsidRDefault="00EC3608">
            <w:pPr>
              <w:pStyle w:val="ConsPlusNormal"/>
              <w:jc w:val="center"/>
            </w:pPr>
            <w:r>
              <w:t>возрастание</w:t>
            </w:r>
          </w:p>
        </w:tc>
        <w:tc>
          <w:tcPr>
            <w:tcW w:w="1304" w:type="dxa"/>
          </w:tcPr>
          <w:p w:rsidR="00EC3608" w:rsidRDefault="00EC3608">
            <w:pPr>
              <w:pStyle w:val="ConsPlusNormal"/>
              <w:jc w:val="center"/>
            </w:pPr>
            <w:r>
              <w:t>процентов</w:t>
            </w:r>
          </w:p>
        </w:tc>
        <w:tc>
          <w:tcPr>
            <w:tcW w:w="907" w:type="dxa"/>
          </w:tcPr>
          <w:p w:rsidR="00EC3608" w:rsidRDefault="00EC3608">
            <w:pPr>
              <w:pStyle w:val="ConsPlusNormal"/>
              <w:jc w:val="center"/>
            </w:pPr>
            <w:r>
              <w:t>95</w:t>
            </w:r>
          </w:p>
        </w:tc>
        <w:tc>
          <w:tcPr>
            <w:tcW w:w="850" w:type="dxa"/>
          </w:tcPr>
          <w:p w:rsidR="00EC3608" w:rsidRDefault="00EC3608">
            <w:pPr>
              <w:pStyle w:val="ConsPlusNormal"/>
              <w:jc w:val="center"/>
            </w:pPr>
            <w:r>
              <w:t>2021</w:t>
            </w:r>
          </w:p>
        </w:tc>
        <w:tc>
          <w:tcPr>
            <w:tcW w:w="907" w:type="dxa"/>
          </w:tcPr>
          <w:p w:rsidR="00EC3608" w:rsidRDefault="00EC3608">
            <w:pPr>
              <w:pStyle w:val="ConsPlusNormal"/>
              <w:jc w:val="center"/>
            </w:pPr>
            <w:r>
              <w:t>95</w:t>
            </w:r>
          </w:p>
        </w:tc>
        <w:tc>
          <w:tcPr>
            <w:tcW w:w="850" w:type="dxa"/>
          </w:tcPr>
          <w:p w:rsidR="00EC3608" w:rsidRDefault="00EC3608">
            <w:pPr>
              <w:pStyle w:val="ConsPlusNormal"/>
              <w:jc w:val="center"/>
            </w:pPr>
            <w:r>
              <w:t>95</w:t>
            </w:r>
          </w:p>
        </w:tc>
        <w:tc>
          <w:tcPr>
            <w:tcW w:w="850" w:type="dxa"/>
          </w:tcPr>
          <w:p w:rsidR="00EC3608" w:rsidRDefault="00EC3608">
            <w:pPr>
              <w:pStyle w:val="ConsPlusNormal"/>
              <w:jc w:val="center"/>
            </w:pPr>
            <w:r>
              <w:t>95</w:t>
            </w:r>
          </w:p>
        </w:tc>
        <w:tc>
          <w:tcPr>
            <w:tcW w:w="850" w:type="dxa"/>
          </w:tcPr>
          <w:p w:rsidR="00EC3608" w:rsidRDefault="00EC3608">
            <w:pPr>
              <w:pStyle w:val="ConsPlusNormal"/>
              <w:jc w:val="center"/>
            </w:pPr>
            <w:r>
              <w:t>95</w:t>
            </w:r>
          </w:p>
        </w:tc>
        <w:tc>
          <w:tcPr>
            <w:tcW w:w="850" w:type="dxa"/>
          </w:tcPr>
          <w:p w:rsidR="00EC3608" w:rsidRDefault="00EC3608">
            <w:pPr>
              <w:pStyle w:val="ConsPlusNormal"/>
              <w:jc w:val="center"/>
            </w:pPr>
            <w:r>
              <w:t>95</w:t>
            </w:r>
          </w:p>
        </w:tc>
        <w:tc>
          <w:tcPr>
            <w:tcW w:w="850" w:type="dxa"/>
          </w:tcPr>
          <w:p w:rsidR="00EC3608" w:rsidRDefault="00EC3608">
            <w:pPr>
              <w:pStyle w:val="ConsPlusNormal"/>
              <w:jc w:val="center"/>
            </w:pPr>
            <w:r>
              <w:t>95</w:t>
            </w:r>
          </w:p>
        </w:tc>
        <w:tc>
          <w:tcPr>
            <w:tcW w:w="850" w:type="dxa"/>
          </w:tcPr>
          <w:p w:rsidR="00EC3608" w:rsidRDefault="00EC3608">
            <w:pPr>
              <w:pStyle w:val="ConsPlusNormal"/>
              <w:jc w:val="center"/>
            </w:pPr>
            <w:r>
              <w:t>95</w:t>
            </w:r>
          </w:p>
        </w:tc>
        <w:tc>
          <w:tcPr>
            <w:tcW w:w="2608" w:type="dxa"/>
          </w:tcPr>
          <w:p w:rsidR="00EC3608" w:rsidRDefault="00EC3608">
            <w:pPr>
              <w:pStyle w:val="ConsPlusNormal"/>
            </w:pPr>
            <w:hyperlink r:id="rId39">
              <w:r>
                <w:rPr>
                  <w:color w:val="0000FF"/>
                </w:rPr>
                <w:t>распоряжение</w:t>
              </w:r>
            </w:hyperlink>
            <w:r>
              <w:t xml:space="preserve"> Правительства </w:t>
            </w:r>
            <w:r>
              <w:lastRenderedPageBreak/>
              <w:t>Российской Федерации от 01.10.2021 N 2765-р</w:t>
            </w:r>
          </w:p>
        </w:tc>
        <w:tc>
          <w:tcPr>
            <w:tcW w:w="1871" w:type="dxa"/>
          </w:tcPr>
          <w:p w:rsidR="00EC3608" w:rsidRDefault="00EC3608">
            <w:pPr>
              <w:pStyle w:val="ConsPlusNormal"/>
              <w:jc w:val="center"/>
            </w:pPr>
            <w:r>
              <w:lastRenderedPageBreak/>
              <w:t>министерство здравоохране</w:t>
            </w:r>
            <w:r>
              <w:lastRenderedPageBreak/>
              <w:t>ния Кировской области</w:t>
            </w:r>
          </w:p>
        </w:tc>
        <w:tc>
          <w:tcPr>
            <w:tcW w:w="2551" w:type="dxa"/>
          </w:tcPr>
          <w:p w:rsidR="00EC3608" w:rsidRDefault="00EC3608">
            <w:pPr>
              <w:pStyle w:val="ConsPlusNormal"/>
            </w:pPr>
            <w:r>
              <w:lastRenderedPageBreak/>
              <w:t xml:space="preserve">увеличение ожидаемой </w:t>
            </w:r>
            <w:r>
              <w:lastRenderedPageBreak/>
              <w:t xml:space="preserve">продолжительности жизни до 78 лет к 2030 году и до 81 года к 2036 году, в том числе опережающий рост показателей ожидаемой продолжительности здоровой жизни; снижение к 2036 году дифференциации показателей ожидаемой продолжительности жизни не менее чем </w:t>
            </w:r>
            <w:proofErr w:type="gramStart"/>
            <w:r>
              <w:t>на</w:t>
            </w:r>
            <w:proofErr w:type="gramEnd"/>
            <w:r>
              <w:t xml:space="preserve"> 25 процентов по сравнению с уровнем 2023 года</w:t>
            </w:r>
          </w:p>
        </w:tc>
      </w:tr>
      <w:tr w:rsidR="00EC3608">
        <w:tc>
          <w:tcPr>
            <w:tcW w:w="567" w:type="dxa"/>
          </w:tcPr>
          <w:p w:rsidR="00EC3608" w:rsidRDefault="00EC3608">
            <w:pPr>
              <w:pStyle w:val="ConsPlusNormal"/>
              <w:jc w:val="center"/>
            </w:pPr>
            <w:r>
              <w:lastRenderedPageBreak/>
              <w:t>9.</w:t>
            </w:r>
          </w:p>
        </w:tc>
        <w:tc>
          <w:tcPr>
            <w:tcW w:w="2381" w:type="dxa"/>
          </w:tcPr>
          <w:p w:rsidR="00EC3608" w:rsidRDefault="00EC3608">
            <w:pPr>
              <w:pStyle w:val="ConsPlusNormal"/>
            </w:pPr>
            <w:r>
              <w:t xml:space="preserve">Доля лиц с онкологическими заболеваниями, прошедших обследование и/или лечение в текущем году, из </w:t>
            </w:r>
            <w:r>
              <w:lastRenderedPageBreak/>
              <w:t>числа состоящих под диспансерным наблюдением</w:t>
            </w:r>
          </w:p>
        </w:tc>
        <w:tc>
          <w:tcPr>
            <w:tcW w:w="992" w:type="dxa"/>
          </w:tcPr>
          <w:p w:rsidR="00EC3608" w:rsidRDefault="00EC3608">
            <w:pPr>
              <w:pStyle w:val="ConsPlusNormal"/>
              <w:jc w:val="center"/>
            </w:pPr>
            <w:r>
              <w:lastRenderedPageBreak/>
              <w:t>ГП, ГП РФ</w:t>
            </w:r>
          </w:p>
        </w:tc>
        <w:tc>
          <w:tcPr>
            <w:tcW w:w="1474" w:type="dxa"/>
          </w:tcPr>
          <w:p w:rsidR="00EC3608" w:rsidRDefault="00EC3608">
            <w:pPr>
              <w:pStyle w:val="ConsPlusNormal"/>
              <w:jc w:val="center"/>
            </w:pPr>
            <w:r>
              <w:t>возрастание</w:t>
            </w:r>
          </w:p>
        </w:tc>
        <w:tc>
          <w:tcPr>
            <w:tcW w:w="1304" w:type="dxa"/>
          </w:tcPr>
          <w:p w:rsidR="00EC3608" w:rsidRDefault="00EC3608">
            <w:pPr>
              <w:pStyle w:val="ConsPlusNormal"/>
              <w:jc w:val="center"/>
            </w:pPr>
            <w:r>
              <w:t>процентов</w:t>
            </w:r>
          </w:p>
        </w:tc>
        <w:tc>
          <w:tcPr>
            <w:tcW w:w="907" w:type="dxa"/>
          </w:tcPr>
          <w:p w:rsidR="00EC3608" w:rsidRDefault="00EC3608">
            <w:pPr>
              <w:pStyle w:val="ConsPlusNormal"/>
              <w:jc w:val="center"/>
            </w:pPr>
            <w:r>
              <w:t>60,9</w:t>
            </w:r>
          </w:p>
        </w:tc>
        <w:tc>
          <w:tcPr>
            <w:tcW w:w="850" w:type="dxa"/>
          </w:tcPr>
          <w:p w:rsidR="00EC3608" w:rsidRDefault="00EC3608">
            <w:pPr>
              <w:pStyle w:val="ConsPlusNormal"/>
              <w:jc w:val="center"/>
            </w:pPr>
            <w:r>
              <w:t>2021</w:t>
            </w:r>
          </w:p>
        </w:tc>
        <w:tc>
          <w:tcPr>
            <w:tcW w:w="907" w:type="dxa"/>
          </w:tcPr>
          <w:p w:rsidR="00EC3608" w:rsidRDefault="00EC3608">
            <w:pPr>
              <w:pStyle w:val="ConsPlusNormal"/>
              <w:jc w:val="center"/>
            </w:pPr>
            <w:r>
              <w:t>80</w:t>
            </w:r>
          </w:p>
        </w:tc>
        <w:tc>
          <w:tcPr>
            <w:tcW w:w="850" w:type="dxa"/>
          </w:tcPr>
          <w:p w:rsidR="00EC3608" w:rsidRDefault="00EC3608">
            <w:pPr>
              <w:pStyle w:val="ConsPlusNormal"/>
              <w:jc w:val="center"/>
            </w:pPr>
            <w:r>
              <w:t>80</w:t>
            </w:r>
          </w:p>
        </w:tc>
        <w:tc>
          <w:tcPr>
            <w:tcW w:w="850" w:type="dxa"/>
          </w:tcPr>
          <w:p w:rsidR="00EC3608" w:rsidRDefault="00EC3608">
            <w:pPr>
              <w:pStyle w:val="ConsPlusNormal"/>
              <w:jc w:val="center"/>
            </w:pPr>
            <w:r>
              <w:t>80</w:t>
            </w:r>
          </w:p>
        </w:tc>
        <w:tc>
          <w:tcPr>
            <w:tcW w:w="850" w:type="dxa"/>
          </w:tcPr>
          <w:p w:rsidR="00EC3608" w:rsidRDefault="00EC3608">
            <w:pPr>
              <w:pStyle w:val="ConsPlusNormal"/>
              <w:jc w:val="center"/>
            </w:pPr>
            <w:r>
              <w:t>80</w:t>
            </w:r>
          </w:p>
        </w:tc>
        <w:tc>
          <w:tcPr>
            <w:tcW w:w="850" w:type="dxa"/>
          </w:tcPr>
          <w:p w:rsidR="00EC3608" w:rsidRDefault="00EC3608">
            <w:pPr>
              <w:pStyle w:val="ConsPlusNormal"/>
              <w:jc w:val="center"/>
            </w:pPr>
            <w:r>
              <w:t>80</w:t>
            </w:r>
          </w:p>
        </w:tc>
        <w:tc>
          <w:tcPr>
            <w:tcW w:w="850" w:type="dxa"/>
          </w:tcPr>
          <w:p w:rsidR="00EC3608" w:rsidRDefault="00EC3608">
            <w:pPr>
              <w:pStyle w:val="ConsPlusNormal"/>
              <w:jc w:val="center"/>
            </w:pPr>
            <w:r>
              <w:t>80</w:t>
            </w:r>
          </w:p>
        </w:tc>
        <w:tc>
          <w:tcPr>
            <w:tcW w:w="850" w:type="dxa"/>
          </w:tcPr>
          <w:p w:rsidR="00EC3608" w:rsidRDefault="00EC3608">
            <w:pPr>
              <w:pStyle w:val="ConsPlusNormal"/>
              <w:jc w:val="center"/>
            </w:pPr>
            <w:r>
              <w:t>80</w:t>
            </w:r>
          </w:p>
        </w:tc>
        <w:tc>
          <w:tcPr>
            <w:tcW w:w="2608" w:type="dxa"/>
          </w:tcPr>
          <w:p w:rsidR="00EC3608" w:rsidRDefault="00EC3608">
            <w:pPr>
              <w:pStyle w:val="ConsPlusNormal"/>
            </w:pPr>
            <w:r>
              <w:t xml:space="preserve">протокол президиума Совета при Президенте Российской Федерации по стратегическому развитию и </w:t>
            </w:r>
            <w:r>
              <w:lastRenderedPageBreak/>
              <w:t>национальным проектам от 24.12.2018 N 16;</w:t>
            </w:r>
          </w:p>
          <w:p w:rsidR="00EC3608" w:rsidRDefault="00EC3608">
            <w:pPr>
              <w:pStyle w:val="ConsPlusNormal"/>
            </w:pPr>
            <w:hyperlink r:id="rId40">
              <w:r>
                <w:rPr>
                  <w:color w:val="0000FF"/>
                </w:rPr>
                <w:t>постановление</w:t>
              </w:r>
            </w:hyperlink>
            <w:r>
              <w:t xml:space="preserve"> Правительства Российской Федерации от 26.12.2017 N 1640 "Об утверждении государственной программы Российской Федерации "Развитие здравоохранения"</w:t>
            </w:r>
          </w:p>
        </w:tc>
        <w:tc>
          <w:tcPr>
            <w:tcW w:w="1871" w:type="dxa"/>
          </w:tcPr>
          <w:p w:rsidR="00EC3608" w:rsidRDefault="00EC3608">
            <w:pPr>
              <w:pStyle w:val="ConsPlusNormal"/>
              <w:jc w:val="center"/>
            </w:pPr>
            <w:r>
              <w:lastRenderedPageBreak/>
              <w:t>министерство здравоохранения Кировской области</w:t>
            </w:r>
          </w:p>
        </w:tc>
        <w:tc>
          <w:tcPr>
            <w:tcW w:w="2551" w:type="dxa"/>
          </w:tcPr>
          <w:p w:rsidR="00EC3608" w:rsidRDefault="00EC3608">
            <w:pPr>
              <w:pStyle w:val="ConsPlusNormal"/>
            </w:pPr>
            <w:r>
              <w:t xml:space="preserve">увеличение ожидаемой продолжительности жизни до 78 лет к 2030 году и до 81 года к 2036 году, в том числе </w:t>
            </w:r>
            <w:r>
              <w:lastRenderedPageBreak/>
              <w:t xml:space="preserve">опережающий рост показателей ожидаемой продолжительности здоровой жизни; снижение к 2036 году дифференциации показателей ожидаемой продолжительности жизни не менее чем </w:t>
            </w:r>
            <w:proofErr w:type="gramStart"/>
            <w:r>
              <w:t>на</w:t>
            </w:r>
            <w:proofErr w:type="gramEnd"/>
            <w:r>
              <w:t xml:space="preserve"> 25 процентов по сравнению с уровнем 2023 года</w:t>
            </w:r>
          </w:p>
        </w:tc>
      </w:tr>
      <w:tr w:rsidR="00EC3608">
        <w:tc>
          <w:tcPr>
            <w:tcW w:w="567" w:type="dxa"/>
          </w:tcPr>
          <w:p w:rsidR="00EC3608" w:rsidRDefault="00EC3608">
            <w:pPr>
              <w:pStyle w:val="ConsPlusNormal"/>
              <w:jc w:val="center"/>
            </w:pPr>
            <w:r>
              <w:lastRenderedPageBreak/>
              <w:t>10.</w:t>
            </w:r>
          </w:p>
        </w:tc>
        <w:tc>
          <w:tcPr>
            <w:tcW w:w="2381" w:type="dxa"/>
          </w:tcPr>
          <w:p w:rsidR="00EC3608" w:rsidRDefault="00EC3608">
            <w:pPr>
              <w:pStyle w:val="ConsPlusNormal"/>
            </w:pPr>
            <w:r>
              <w:t>Снижение заболеваемости ВИЧ на 100 тыс. населения</w:t>
            </w:r>
          </w:p>
        </w:tc>
        <w:tc>
          <w:tcPr>
            <w:tcW w:w="992" w:type="dxa"/>
          </w:tcPr>
          <w:p w:rsidR="00EC3608" w:rsidRDefault="00EC3608">
            <w:pPr>
              <w:pStyle w:val="ConsPlusNormal"/>
              <w:jc w:val="center"/>
            </w:pPr>
            <w:r>
              <w:t>ГП, ГП РФ</w:t>
            </w:r>
          </w:p>
        </w:tc>
        <w:tc>
          <w:tcPr>
            <w:tcW w:w="1474" w:type="dxa"/>
          </w:tcPr>
          <w:p w:rsidR="00EC3608" w:rsidRDefault="00EC3608">
            <w:pPr>
              <w:pStyle w:val="ConsPlusNormal"/>
              <w:jc w:val="center"/>
            </w:pPr>
            <w:r>
              <w:t>убывание</w:t>
            </w:r>
          </w:p>
        </w:tc>
        <w:tc>
          <w:tcPr>
            <w:tcW w:w="1304" w:type="dxa"/>
          </w:tcPr>
          <w:p w:rsidR="00EC3608" w:rsidRDefault="00EC3608">
            <w:pPr>
              <w:pStyle w:val="ConsPlusNormal"/>
              <w:jc w:val="center"/>
            </w:pPr>
            <w:r>
              <w:t>человек</w:t>
            </w:r>
          </w:p>
        </w:tc>
        <w:tc>
          <w:tcPr>
            <w:tcW w:w="907" w:type="dxa"/>
          </w:tcPr>
          <w:p w:rsidR="00EC3608" w:rsidRDefault="00EC360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EC3608" w:rsidRDefault="00EC360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07" w:type="dxa"/>
          </w:tcPr>
          <w:p w:rsidR="00EC3608" w:rsidRDefault="00EC3608">
            <w:pPr>
              <w:pStyle w:val="ConsPlusNormal"/>
              <w:jc w:val="center"/>
            </w:pPr>
            <w:r>
              <w:t>12,9</w:t>
            </w:r>
          </w:p>
        </w:tc>
        <w:tc>
          <w:tcPr>
            <w:tcW w:w="850" w:type="dxa"/>
          </w:tcPr>
          <w:p w:rsidR="00EC3608" w:rsidRDefault="00EC3608">
            <w:pPr>
              <w:pStyle w:val="ConsPlusNormal"/>
              <w:jc w:val="center"/>
            </w:pPr>
            <w:r>
              <w:t>12,4</w:t>
            </w:r>
          </w:p>
        </w:tc>
        <w:tc>
          <w:tcPr>
            <w:tcW w:w="850" w:type="dxa"/>
          </w:tcPr>
          <w:p w:rsidR="00EC3608" w:rsidRDefault="00EC3608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850" w:type="dxa"/>
          </w:tcPr>
          <w:p w:rsidR="00EC3608" w:rsidRDefault="00EC3608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850" w:type="dxa"/>
          </w:tcPr>
          <w:p w:rsidR="00EC3608" w:rsidRDefault="00EC3608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850" w:type="dxa"/>
          </w:tcPr>
          <w:p w:rsidR="00EC3608" w:rsidRDefault="00EC3608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850" w:type="dxa"/>
          </w:tcPr>
          <w:p w:rsidR="00EC3608" w:rsidRDefault="00EC3608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608" w:type="dxa"/>
          </w:tcPr>
          <w:p w:rsidR="00EC3608" w:rsidRDefault="00EC3608">
            <w:pPr>
              <w:pStyle w:val="ConsPlusNormal"/>
            </w:pPr>
            <w:hyperlink r:id="rId41">
              <w:r>
                <w:rPr>
                  <w:color w:val="0000FF"/>
                </w:rPr>
                <w:t>постановление</w:t>
              </w:r>
            </w:hyperlink>
            <w:r>
              <w:t xml:space="preserve"> Правительства Российской Федерации от 26.12.2017 N 1640 "Об утверждении государственной программы Российской Федерации "Развитие здравоохранения"</w:t>
            </w:r>
          </w:p>
        </w:tc>
        <w:tc>
          <w:tcPr>
            <w:tcW w:w="1871" w:type="dxa"/>
          </w:tcPr>
          <w:p w:rsidR="00EC3608" w:rsidRDefault="00EC3608">
            <w:pPr>
              <w:pStyle w:val="ConsPlusNormal"/>
              <w:jc w:val="center"/>
            </w:pPr>
            <w:r>
              <w:t>министерство здравоохранения Кировской области</w:t>
            </w:r>
          </w:p>
        </w:tc>
        <w:tc>
          <w:tcPr>
            <w:tcW w:w="2551" w:type="dxa"/>
          </w:tcPr>
          <w:p w:rsidR="00EC3608" w:rsidRDefault="00EC3608">
            <w:pPr>
              <w:pStyle w:val="ConsPlusNormal"/>
            </w:pPr>
            <w:r>
              <w:t xml:space="preserve">увеличение ожидаемой продолжительности жизни до 78 лет к 2030 году и до 81 года к 2036 году, в том числе опережающий рост показателей ожидаемой продолжительности здоровой </w:t>
            </w:r>
            <w:r>
              <w:lastRenderedPageBreak/>
              <w:t xml:space="preserve">жизни; снижение к 2036 году дифференциации показателей ожидаемой продолжительности жизни не менее чем </w:t>
            </w:r>
            <w:proofErr w:type="gramStart"/>
            <w:r>
              <w:t>на</w:t>
            </w:r>
            <w:proofErr w:type="gramEnd"/>
            <w:r>
              <w:t xml:space="preserve"> 25 процентов по сравнению с уровнем 2023 года</w:t>
            </w:r>
          </w:p>
        </w:tc>
      </w:tr>
      <w:tr w:rsidR="00EC3608">
        <w:tc>
          <w:tcPr>
            <w:tcW w:w="567" w:type="dxa"/>
          </w:tcPr>
          <w:p w:rsidR="00EC3608" w:rsidRDefault="00EC3608">
            <w:pPr>
              <w:pStyle w:val="ConsPlusNormal"/>
              <w:jc w:val="center"/>
            </w:pPr>
            <w:r>
              <w:lastRenderedPageBreak/>
              <w:t>11.</w:t>
            </w:r>
          </w:p>
        </w:tc>
        <w:tc>
          <w:tcPr>
            <w:tcW w:w="2381" w:type="dxa"/>
          </w:tcPr>
          <w:p w:rsidR="00EC3608" w:rsidRDefault="00EC3608">
            <w:pPr>
              <w:pStyle w:val="ConsPlusNormal"/>
            </w:pPr>
            <w:r>
              <w:t>Снижение заболеваемости туберкулезом на 100 тыс. населения</w:t>
            </w:r>
          </w:p>
        </w:tc>
        <w:tc>
          <w:tcPr>
            <w:tcW w:w="992" w:type="dxa"/>
          </w:tcPr>
          <w:p w:rsidR="00EC3608" w:rsidRDefault="00EC3608">
            <w:pPr>
              <w:pStyle w:val="ConsPlusNormal"/>
              <w:jc w:val="center"/>
            </w:pPr>
            <w:r>
              <w:t>ГП, ГП РФ</w:t>
            </w:r>
          </w:p>
        </w:tc>
        <w:tc>
          <w:tcPr>
            <w:tcW w:w="1474" w:type="dxa"/>
          </w:tcPr>
          <w:p w:rsidR="00EC3608" w:rsidRDefault="00EC3608">
            <w:pPr>
              <w:pStyle w:val="ConsPlusNormal"/>
              <w:jc w:val="center"/>
            </w:pPr>
            <w:r>
              <w:t>убывание</w:t>
            </w:r>
          </w:p>
        </w:tc>
        <w:tc>
          <w:tcPr>
            <w:tcW w:w="1304" w:type="dxa"/>
          </w:tcPr>
          <w:p w:rsidR="00EC3608" w:rsidRDefault="00EC3608">
            <w:pPr>
              <w:pStyle w:val="ConsPlusNormal"/>
              <w:jc w:val="center"/>
            </w:pPr>
            <w:r>
              <w:t>человек</w:t>
            </w:r>
          </w:p>
        </w:tc>
        <w:tc>
          <w:tcPr>
            <w:tcW w:w="907" w:type="dxa"/>
          </w:tcPr>
          <w:p w:rsidR="00EC3608" w:rsidRDefault="00EC360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EC3608" w:rsidRDefault="00EC360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07" w:type="dxa"/>
          </w:tcPr>
          <w:p w:rsidR="00EC3608" w:rsidRDefault="00EC3608">
            <w:pPr>
              <w:pStyle w:val="ConsPlusNormal"/>
              <w:jc w:val="center"/>
            </w:pPr>
            <w:r>
              <w:t>16,6</w:t>
            </w:r>
          </w:p>
        </w:tc>
        <w:tc>
          <w:tcPr>
            <w:tcW w:w="850" w:type="dxa"/>
          </w:tcPr>
          <w:p w:rsidR="00EC3608" w:rsidRDefault="00EC3608">
            <w:pPr>
              <w:pStyle w:val="ConsPlusNormal"/>
              <w:jc w:val="center"/>
            </w:pPr>
            <w:r>
              <w:t>15,7</w:t>
            </w:r>
          </w:p>
        </w:tc>
        <w:tc>
          <w:tcPr>
            <w:tcW w:w="850" w:type="dxa"/>
          </w:tcPr>
          <w:p w:rsidR="00EC3608" w:rsidRDefault="00EC3608">
            <w:pPr>
              <w:pStyle w:val="ConsPlusNormal"/>
              <w:jc w:val="center"/>
            </w:pPr>
            <w:r>
              <w:t>14,9</w:t>
            </w:r>
          </w:p>
        </w:tc>
        <w:tc>
          <w:tcPr>
            <w:tcW w:w="850" w:type="dxa"/>
          </w:tcPr>
          <w:p w:rsidR="00EC3608" w:rsidRDefault="00EC3608">
            <w:pPr>
              <w:pStyle w:val="ConsPlusNormal"/>
              <w:jc w:val="center"/>
            </w:pPr>
            <w:r>
              <w:t>14,9</w:t>
            </w:r>
          </w:p>
        </w:tc>
        <w:tc>
          <w:tcPr>
            <w:tcW w:w="850" w:type="dxa"/>
          </w:tcPr>
          <w:p w:rsidR="00EC3608" w:rsidRDefault="00EC3608">
            <w:pPr>
              <w:pStyle w:val="ConsPlusNormal"/>
              <w:jc w:val="center"/>
            </w:pPr>
            <w:r>
              <w:t>14,9</w:t>
            </w:r>
          </w:p>
        </w:tc>
        <w:tc>
          <w:tcPr>
            <w:tcW w:w="850" w:type="dxa"/>
          </w:tcPr>
          <w:p w:rsidR="00EC3608" w:rsidRDefault="00EC3608">
            <w:pPr>
              <w:pStyle w:val="ConsPlusNormal"/>
              <w:jc w:val="center"/>
            </w:pPr>
            <w:r>
              <w:t>14,9</w:t>
            </w:r>
          </w:p>
        </w:tc>
        <w:tc>
          <w:tcPr>
            <w:tcW w:w="850" w:type="dxa"/>
          </w:tcPr>
          <w:p w:rsidR="00EC3608" w:rsidRDefault="00EC3608">
            <w:pPr>
              <w:pStyle w:val="ConsPlusNormal"/>
              <w:jc w:val="center"/>
            </w:pPr>
            <w:r>
              <w:t>14,9</w:t>
            </w:r>
          </w:p>
        </w:tc>
        <w:tc>
          <w:tcPr>
            <w:tcW w:w="2608" w:type="dxa"/>
          </w:tcPr>
          <w:p w:rsidR="00EC3608" w:rsidRDefault="00EC3608">
            <w:pPr>
              <w:pStyle w:val="ConsPlusNormal"/>
            </w:pPr>
            <w:hyperlink r:id="rId42">
              <w:r>
                <w:rPr>
                  <w:color w:val="0000FF"/>
                </w:rPr>
                <w:t>постановление</w:t>
              </w:r>
            </w:hyperlink>
            <w:r>
              <w:t xml:space="preserve"> Правительства Российской Федерации от 26.12.2017 N 1640 "Об утверждении государственной программы Российской Федерации "Развитие здравоохранения"</w:t>
            </w:r>
          </w:p>
        </w:tc>
        <w:tc>
          <w:tcPr>
            <w:tcW w:w="1871" w:type="dxa"/>
          </w:tcPr>
          <w:p w:rsidR="00EC3608" w:rsidRDefault="00EC3608">
            <w:pPr>
              <w:pStyle w:val="ConsPlusNormal"/>
              <w:jc w:val="center"/>
            </w:pPr>
            <w:r>
              <w:t>министерство здравоохранения Кировской области</w:t>
            </w:r>
          </w:p>
        </w:tc>
        <w:tc>
          <w:tcPr>
            <w:tcW w:w="2551" w:type="dxa"/>
          </w:tcPr>
          <w:p w:rsidR="00EC3608" w:rsidRDefault="00EC3608">
            <w:pPr>
              <w:pStyle w:val="ConsPlusNormal"/>
            </w:pPr>
            <w:r>
              <w:t xml:space="preserve">увеличение ожидаемой продолжительности жизни до 78 лет к 2030 году и до 81 года к 2036 году, в том числе опережающий рост показателей ожидаемой продолжительности здоровой жизни; снижение к 2036 году дифференциации показателей ожидаемой </w:t>
            </w:r>
            <w:r>
              <w:lastRenderedPageBreak/>
              <w:t xml:space="preserve">продолжительности жизни не менее чем </w:t>
            </w:r>
            <w:proofErr w:type="gramStart"/>
            <w:r>
              <w:t>на</w:t>
            </w:r>
            <w:proofErr w:type="gramEnd"/>
            <w:r>
              <w:t xml:space="preserve"> 25 процентов по сравнению с уровнем 2023 года</w:t>
            </w:r>
          </w:p>
        </w:tc>
      </w:tr>
      <w:tr w:rsidR="00EC3608">
        <w:tc>
          <w:tcPr>
            <w:tcW w:w="567" w:type="dxa"/>
          </w:tcPr>
          <w:p w:rsidR="00EC3608" w:rsidRDefault="00EC3608">
            <w:pPr>
              <w:pStyle w:val="ConsPlusNormal"/>
              <w:jc w:val="center"/>
            </w:pPr>
            <w:r>
              <w:lastRenderedPageBreak/>
              <w:t>12.</w:t>
            </w:r>
          </w:p>
        </w:tc>
        <w:tc>
          <w:tcPr>
            <w:tcW w:w="2381" w:type="dxa"/>
          </w:tcPr>
          <w:p w:rsidR="00EC3608" w:rsidRDefault="00EC3608">
            <w:pPr>
              <w:pStyle w:val="ConsPlusNormal"/>
            </w:pPr>
            <w:r>
              <w:t>Снижение заболеваемости гепатитом C на 100 тыс. населения</w:t>
            </w:r>
          </w:p>
        </w:tc>
        <w:tc>
          <w:tcPr>
            <w:tcW w:w="992" w:type="dxa"/>
          </w:tcPr>
          <w:p w:rsidR="00EC3608" w:rsidRDefault="00EC3608">
            <w:pPr>
              <w:pStyle w:val="ConsPlusNormal"/>
              <w:jc w:val="center"/>
            </w:pPr>
            <w:r>
              <w:t>ГП, ГП РФ</w:t>
            </w:r>
          </w:p>
        </w:tc>
        <w:tc>
          <w:tcPr>
            <w:tcW w:w="1474" w:type="dxa"/>
          </w:tcPr>
          <w:p w:rsidR="00EC3608" w:rsidRDefault="00EC3608">
            <w:pPr>
              <w:pStyle w:val="ConsPlusNormal"/>
              <w:jc w:val="center"/>
            </w:pPr>
            <w:r>
              <w:t>убывание</w:t>
            </w:r>
          </w:p>
        </w:tc>
        <w:tc>
          <w:tcPr>
            <w:tcW w:w="1304" w:type="dxa"/>
          </w:tcPr>
          <w:p w:rsidR="00EC3608" w:rsidRDefault="00EC3608">
            <w:pPr>
              <w:pStyle w:val="ConsPlusNormal"/>
              <w:jc w:val="center"/>
            </w:pPr>
            <w:r>
              <w:t>человек</w:t>
            </w:r>
          </w:p>
        </w:tc>
        <w:tc>
          <w:tcPr>
            <w:tcW w:w="907" w:type="dxa"/>
          </w:tcPr>
          <w:p w:rsidR="00EC3608" w:rsidRDefault="00EC360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EC3608" w:rsidRDefault="00EC360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07" w:type="dxa"/>
          </w:tcPr>
          <w:p w:rsidR="00EC3608" w:rsidRDefault="00EC3608">
            <w:pPr>
              <w:pStyle w:val="ConsPlusNormal"/>
              <w:jc w:val="center"/>
            </w:pPr>
            <w:r>
              <w:t>10,38</w:t>
            </w:r>
          </w:p>
        </w:tc>
        <w:tc>
          <w:tcPr>
            <w:tcW w:w="850" w:type="dxa"/>
          </w:tcPr>
          <w:p w:rsidR="00EC3608" w:rsidRDefault="00EC3608">
            <w:pPr>
              <w:pStyle w:val="ConsPlusNormal"/>
              <w:jc w:val="center"/>
            </w:pPr>
            <w:r>
              <w:t>7,79</w:t>
            </w:r>
          </w:p>
        </w:tc>
        <w:tc>
          <w:tcPr>
            <w:tcW w:w="850" w:type="dxa"/>
          </w:tcPr>
          <w:p w:rsidR="00EC3608" w:rsidRDefault="00EC3608">
            <w:pPr>
              <w:pStyle w:val="ConsPlusNormal"/>
              <w:jc w:val="center"/>
            </w:pPr>
            <w:r>
              <w:t>5,21</w:t>
            </w:r>
          </w:p>
        </w:tc>
        <w:tc>
          <w:tcPr>
            <w:tcW w:w="850" w:type="dxa"/>
          </w:tcPr>
          <w:p w:rsidR="00EC3608" w:rsidRDefault="00EC3608">
            <w:pPr>
              <w:pStyle w:val="ConsPlusNormal"/>
              <w:jc w:val="center"/>
            </w:pPr>
            <w:r>
              <w:t>5,21</w:t>
            </w:r>
          </w:p>
        </w:tc>
        <w:tc>
          <w:tcPr>
            <w:tcW w:w="850" w:type="dxa"/>
          </w:tcPr>
          <w:p w:rsidR="00EC3608" w:rsidRDefault="00EC3608">
            <w:pPr>
              <w:pStyle w:val="ConsPlusNormal"/>
              <w:jc w:val="center"/>
            </w:pPr>
            <w:r>
              <w:t>5,21</w:t>
            </w:r>
          </w:p>
        </w:tc>
        <w:tc>
          <w:tcPr>
            <w:tcW w:w="850" w:type="dxa"/>
          </w:tcPr>
          <w:p w:rsidR="00EC3608" w:rsidRDefault="00EC3608">
            <w:pPr>
              <w:pStyle w:val="ConsPlusNormal"/>
              <w:jc w:val="center"/>
            </w:pPr>
            <w:r>
              <w:t>5,21</w:t>
            </w:r>
          </w:p>
        </w:tc>
        <w:tc>
          <w:tcPr>
            <w:tcW w:w="850" w:type="dxa"/>
          </w:tcPr>
          <w:p w:rsidR="00EC3608" w:rsidRDefault="00EC3608">
            <w:pPr>
              <w:pStyle w:val="ConsPlusNormal"/>
              <w:jc w:val="center"/>
            </w:pPr>
            <w:r>
              <w:t>5,21</w:t>
            </w:r>
          </w:p>
        </w:tc>
        <w:tc>
          <w:tcPr>
            <w:tcW w:w="2608" w:type="dxa"/>
          </w:tcPr>
          <w:p w:rsidR="00EC3608" w:rsidRDefault="00EC3608">
            <w:pPr>
              <w:pStyle w:val="ConsPlusNormal"/>
            </w:pPr>
            <w:hyperlink r:id="rId43">
              <w:r>
                <w:rPr>
                  <w:color w:val="0000FF"/>
                </w:rPr>
                <w:t>постановление</w:t>
              </w:r>
            </w:hyperlink>
            <w:r>
              <w:t xml:space="preserve"> Правительства Российской Федерации от 26.12.2017 N 1640 "Об утверждении государственной программы Российской Федерации "Развитие здравоохранения"</w:t>
            </w:r>
          </w:p>
        </w:tc>
        <w:tc>
          <w:tcPr>
            <w:tcW w:w="1871" w:type="dxa"/>
          </w:tcPr>
          <w:p w:rsidR="00EC3608" w:rsidRDefault="00EC3608">
            <w:pPr>
              <w:pStyle w:val="ConsPlusNormal"/>
              <w:jc w:val="center"/>
            </w:pPr>
            <w:r>
              <w:t>министерство здравоохранения Кировской области</w:t>
            </w:r>
          </w:p>
        </w:tc>
        <w:tc>
          <w:tcPr>
            <w:tcW w:w="2551" w:type="dxa"/>
          </w:tcPr>
          <w:p w:rsidR="00EC3608" w:rsidRDefault="00EC3608">
            <w:pPr>
              <w:pStyle w:val="ConsPlusNormal"/>
            </w:pPr>
            <w:r>
              <w:t xml:space="preserve">увеличение ожидаемой продолжительности жизни до 78 лет к 2030 году и до 81 года к 2036 году, в том числе опережающий рост показателей ожидаемой продолжительности здоровой жизни; снижение к 2036 году дифференциации показателей ожидаемой продолжительности жизни не менее чем </w:t>
            </w:r>
            <w:proofErr w:type="gramStart"/>
            <w:r>
              <w:t>на</w:t>
            </w:r>
            <w:proofErr w:type="gramEnd"/>
            <w:r>
              <w:t xml:space="preserve"> 25 процентов по сравнению с уровнем 2023 </w:t>
            </w:r>
            <w:r>
              <w:lastRenderedPageBreak/>
              <w:t>года</w:t>
            </w:r>
          </w:p>
        </w:tc>
      </w:tr>
      <w:tr w:rsidR="00EC3608">
        <w:tc>
          <w:tcPr>
            <w:tcW w:w="567" w:type="dxa"/>
          </w:tcPr>
          <w:p w:rsidR="00EC3608" w:rsidRDefault="00EC3608">
            <w:pPr>
              <w:pStyle w:val="ConsPlusNormal"/>
              <w:jc w:val="center"/>
            </w:pPr>
            <w:r>
              <w:lastRenderedPageBreak/>
              <w:t>13.</w:t>
            </w:r>
          </w:p>
        </w:tc>
        <w:tc>
          <w:tcPr>
            <w:tcW w:w="2381" w:type="dxa"/>
          </w:tcPr>
          <w:p w:rsidR="00EC3608" w:rsidRDefault="00EC3608">
            <w:pPr>
              <w:pStyle w:val="ConsPlusNormal"/>
            </w:pPr>
            <w:r>
              <w:t>Смертность населения от новообразований на 100 тыс. населения</w:t>
            </w:r>
          </w:p>
        </w:tc>
        <w:tc>
          <w:tcPr>
            <w:tcW w:w="992" w:type="dxa"/>
          </w:tcPr>
          <w:p w:rsidR="00EC3608" w:rsidRDefault="00EC3608">
            <w:pPr>
              <w:pStyle w:val="ConsPlusNormal"/>
              <w:jc w:val="center"/>
            </w:pPr>
            <w:r>
              <w:t>ГП, ГП РФ</w:t>
            </w:r>
          </w:p>
        </w:tc>
        <w:tc>
          <w:tcPr>
            <w:tcW w:w="1474" w:type="dxa"/>
          </w:tcPr>
          <w:p w:rsidR="00EC3608" w:rsidRDefault="00EC3608">
            <w:pPr>
              <w:pStyle w:val="ConsPlusNormal"/>
              <w:jc w:val="center"/>
            </w:pPr>
            <w:r>
              <w:t>убывание</w:t>
            </w:r>
          </w:p>
        </w:tc>
        <w:tc>
          <w:tcPr>
            <w:tcW w:w="1304" w:type="dxa"/>
          </w:tcPr>
          <w:p w:rsidR="00EC3608" w:rsidRDefault="00EC3608">
            <w:pPr>
              <w:pStyle w:val="ConsPlusNormal"/>
              <w:jc w:val="center"/>
            </w:pPr>
            <w:r>
              <w:t>человек</w:t>
            </w:r>
          </w:p>
        </w:tc>
        <w:tc>
          <w:tcPr>
            <w:tcW w:w="907" w:type="dxa"/>
          </w:tcPr>
          <w:p w:rsidR="00EC3608" w:rsidRDefault="00EC360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EC3608" w:rsidRDefault="00EC360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07" w:type="dxa"/>
          </w:tcPr>
          <w:p w:rsidR="00EC3608" w:rsidRDefault="00EC3608">
            <w:pPr>
              <w:pStyle w:val="ConsPlusNormal"/>
              <w:jc w:val="center"/>
            </w:pPr>
            <w:r>
              <w:t>227,9</w:t>
            </w:r>
          </w:p>
        </w:tc>
        <w:tc>
          <w:tcPr>
            <w:tcW w:w="850" w:type="dxa"/>
          </w:tcPr>
          <w:p w:rsidR="00EC3608" w:rsidRDefault="00EC3608">
            <w:pPr>
              <w:pStyle w:val="ConsPlusNormal"/>
              <w:jc w:val="center"/>
            </w:pPr>
            <w:r>
              <w:t>227,9</w:t>
            </w:r>
          </w:p>
        </w:tc>
        <w:tc>
          <w:tcPr>
            <w:tcW w:w="850" w:type="dxa"/>
          </w:tcPr>
          <w:p w:rsidR="00EC3608" w:rsidRDefault="00EC3608">
            <w:pPr>
              <w:pStyle w:val="ConsPlusNormal"/>
              <w:jc w:val="center"/>
            </w:pPr>
            <w:r>
              <w:t>227,9</w:t>
            </w:r>
          </w:p>
        </w:tc>
        <w:tc>
          <w:tcPr>
            <w:tcW w:w="850" w:type="dxa"/>
          </w:tcPr>
          <w:p w:rsidR="00EC3608" w:rsidRDefault="00EC3608">
            <w:pPr>
              <w:pStyle w:val="ConsPlusNormal"/>
              <w:jc w:val="center"/>
            </w:pPr>
            <w:r>
              <w:t>227,9</w:t>
            </w:r>
          </w:p>
        </w:tc>
        <w:tc>
          <w:tcPr>
            <w:tcW w:w="850" w:type="dxa"/>
          </w:tcPr>
          <w:p w:rsidR="00EC3608" w:rsidRDefault="00EC3608">
            <w:pPr>
              <w:pStyle w:val="ConsPlusNormal"/>
              <w:jc w:val="center"/>
            </w:pPr>
            <w:r>
              <w:t>227,9</w:t>
            </w:r>
          </w:p>
        </w:tc>
        <w:tc>
          <w:tcPr>
            <w:tcW w:w="850" w:type="dxa"/>
          </w:tcPr>
          <w:p w:rsidR="00EC3608" w:rsidRDefault="00EC3608">
            <w:pPr>
              <w:pStyle w:val="ConsPlusNormal"/>
              <w:jc w:val="center"/>
            </w:pPr>
            <w:r>
              <w:t>227,9</w:t>
            </w:r>
          </w:p>
        </w:tc>
        <w:tc>
          <w:tcPr>
            <w:tcW w:w="850" w:type="dxa"/>
          </w:tcPr>
          <w:p w:rsidR="00EC3608" w:rsidRDefault="00EC3608">
            <w:pPr>
              <w:pStyle w:val="ConsPlusNormal"/>
              <w:jc w:val="center"/>
            </w:pPr>
            <w:r>
              <w:t>227,9</w:t>
            </w:r>
          </w:p>
        </w:tc>
        <w:tc>
          <w:tcPr>
            <w:tcW w:w="2608" w:type="dxa"/>
          </w:tcPr>
          <w:p w:rsidR="00EC3608" w:rsidRDefault="00EC3608">
            <w:pPr>
              <w:pStyle w:val="ConsPlusNormal"/>
            </w:pPr>
            <w:hyperlink r:id="rId44">
              <w:r>
                <w:rPr>
                  <w:color w:val="0000FF"/>
                </w:rPr>
                <w:t>постановление</w:t>
              </w:r>
            </w:hyperlink>
            <w:r>
              <w:t xml:space="preserve"> Правительства Российской Федерации от 26.12.2017 N 1640 "Об утверждении государственной программы Российской Федерации "Развитие здравоохранения"</w:t>
            </w:r>
          </w:p>
        </w:tc>
        <w:tc>
          <w:tcPr>
            <w:tcW w:w="1871" w:type="dxa"/>
          </w:tcPr>
          <w:p w:rsidR="00EC3608" w:rsidRDefault="00EC3608">
            <w:pPr>
              <w:pStyle w:val="ConsPlusNormal"/>
              <w:jc w:val="center"/>
            </w:pPr>
            <w:r>
              <w:t>министерство здравоохранения Кировской области</w:t>
            </w:r>
          </w:p>
        </w:tc>
        <w:tc>
          <w:tcPr>
            <w:tcW w:w="2551" w:type="dxa"/>
          </w:tcPr>
          <w:p w:rsidR="00EC3608" w:rsidRDefault="00EC3608">
            <w:pPr>
              <w:pStyle w:val="ConsPlusNormal"/>
            </w:pPr>
            <w:r>
              <w:t xml:space="preserve">увеличение ожидаемой продолжительности жизни до 78 лет к 2030 году и до 81 года к 2036 году, в том числе опережающий рост показателей ожидаемой продолжительности здоровой жизни; снижение к 2036 году дифференциации показателей ожидаемой продолжительности жизни не менее чем </w:t>
            </w:r>
            <w:proofErr w:type="gramStart"/>
            <w:r>
              <w:t>на</w:t>
            </w:r>
            <w:proofErr w:type="gramEnd"/>
            <w:r>
              <w:t xml:space="preserve"> 25 процентов по сравнению с уровнем 2023 года</w:t>
            </w:r>
          </w:p>
        </w:tc>
      </w:tr>
      <w:tr w:rsidR="00EC3608">
        <w:tc>
          <w:tcPr>
            <w:tcW w:w="567" w:type="dxa"/>
          </w:tcPr>
          <w:p w:rsidR="00EC3608" w:rsidRDefault="00EC3608">
            <w:pPr>
              <w:pStyle w:val="ConsPlusNormal"/>
              <w:jc w:val="center"/>
            </w:pPr>
            <w:r>
              <w:t>14.</w:t>
            </w:r>
          </w:p>
        </w:tc>
        <w:tc>
          <w:tcPr>
            <w:tcW w:w="2381" w:type="dxa"/>
          </w:tcPr>
          <w:p w:rsidR="00EC3608" w:rsidRDefault="00EC3608">
            <w:pPr>
              <w:pStyle w:val="ConsPlusNormal"/>
            </w:pPr>
            <w:r>
              <w:t xml:space="preserve">Смертность населения от болезней системы </w:t>
            </w:r>
            <w:r>
              <w:lastRenderedPageBreak/>
              <w:t>кровообращения на 100 тыс. населения</w:t>
            </w:r>
          </w:p>
        </w:tc>
        <w:tc>
          <w:tcPr>
            <w:tcW w:w="992" w:type="dxa"/>
          </w:tcPr>
          <w:p w:rsidR="00EC3608" w:rsidRDefault="00EC3608">
            <w:pPr>
              <w:pStyle w:val="ConsPlusNormal"/>
              <w:jc w:val="center"/>
            </w:pPr>
            <w:r>
              <w:lastRenderedPageBreak/>
              <w:t>ГП, ГП РФ</w:t>
            </w:r>
          </w:p>
        </w:tc>
        <w:tc>
          <w:tcPr>
            <w:tcW w:w="1474" w:type="dxa"/>
          </w:tcPr>
          <w:p w:rsidR="00EC3608" w:rsidRDefault="00EC3608">
            <w:pPr>
              <w:pStyle w:val="ConsPlusNormal"/>
              <w:jc w:val="center"/>
            </w:pPr>
            <w:r>
              <w:t>убывание</w:t>
            </w:r>
          </w:p>
        </w:tc>
        <w:tc>
          <w:tcPr>
            <w:tcW w:w="1304" w:type="dxa"/>
          </w:tcPr>
          <w:p w:rsidR="00EC3608" w:rsidRDefault="00EC3608">
            <w:pPr>
              <w:pStyle w:val="ConsPlusNormal"/>
              <w:jc w:val="center"/>
            </w:pPr>
            <w:r>
              <w:t>человек</w:t>
            </w:r>
          </w:p>
        </w:tc>
        <w:tc>
          <w:tcPr>
            <w:tcW w:w="907" w:type="dxa"/>
          </w:tcPr>
          <w:p w:rsidR="00EC3608" w:rsidRDefault="00EC360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EC3608" w:rsidRDefault="00EC360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07" w:type="dxa"/>
          </w:tcPr>
          <w:p w:rsidR="00EC3608" w:rsidRDefault="00EC3608">
            <w:pPr>
              <w:pStyle w:val="ConsPlusNormal"/>
              <w:jc w:val="center"/>
            </w:pPr>
            <w:r>
              <w:t>743,9</w:t>
            </w:r>
          </w:p>
        </w:tc>
        <w:tc>
          <w:tcPr>
            <w:tcW w:w="850" w:type="dxa"/>
          </w:tcPr>
          <w:p w:rsidR="00EC3608" w:rsidRDefault="00EC3608">
            <w:pPr>
              <w:pStyle w:val="ConsPlusNormal"/>
              <w:jc w:val="center"/>
            </w:pPr>
            <w:r>
              <w:t>743,9</w:t>
            </w:r>
          </w:p>
        </w:tc>
        <w:tc>
          <w:tcPr>
            <w:tcW w:w="850" w:type="dxa"/>
          </w:tcPr>
          <w:p w:rsidR="00EC3608" w:rsidRDefault="00EC3608">
            <w:pPr>
              <w:pStyle w:val="ConsPlusNormal"/>
              <w:jc w:val="center"/>
            </w:pPr>
            <w:r>
              <w:t>743,9</w:t>
            </w:r>
          </w:p>
        </w:tc>
        <w:tc>
          <w:tcPr>
            <w:tcW w:w="850" w:type="dxa"/>
          </w:tcPr>
          <w:p w:rsidR="00EC3608" w:rsidRDefault="00EC3608">
            <w:pPr>
              <w:pStyle w:val="ConsPlusNormal"/>
              <w:jc w:val="center"/>
            </w:pPr>
            <w:r>
              <w:t>743,9</w:t>
            </w:r>
          </w:p>
        </w:tc>
        <w:tc>
          <w:tcPr>
            <w:tcW w:w="850" w:type="dxa"/>
          </w:tcPr>
          <w:p w:rsidR="00EC3608" w:rsidRDefault="00EC3608">
            <w:pPr>
              <w:pStyle w:val="ConsPlusNormal"/>
              <w:jc w:val="center"/>
            </w:pPr>
            <w:r>
              <w:t>743,9</w:t>
            </w:r>
          </w:p>
        </w:tc>
        <w:tc>
          <w:tcPr>
            <w:tcW w:w="850" w:type="dxa"/>
          </w:tcPr>
          <w:p w:rsidR="00EC3608" w:rsidRDefault="00EC3608">
            <w:pPr>
              <w:pStyle w:val="ConsPlusNormal"/>
              <w:jc w:val="center"/>
            </w:pPr>
            <w:r>
              <w:t>743,9</w:t>
            </w:r>
          </w:p>
        </w:tc>
        <w:tc>
          <w:tcPr>
            <w:tcW w:w="850" w:type="dxa"/>
          </w:tcPr>
          <w:p w:rsidR="00EC3608" w:rsidRDefault="00EC3608">
            <w:pPr>
              <w:pStyle w:val="ConsPlusNormal"/>
              <w:jc w:val="center"/>
            </w:pPr>
            <w:r>
              <w:t>743,9</w:t>
            </w:r>
          </w:p>
        </w:tc>
        <w:tc>
          <w:tcPr>
            <w:tcW w:w="2608" w:type="dxa"/>
          </w:tcPr>
          <w:p w:rsidR="00EC3608" w:rsidRDefault="00EC3608">
            <w:pPr>
              <w:pStyle w:val="ConsPlusNormal"/>
            </w:pPr>
            <w:hyperlink r:id="rId45">
              <w:r>
                <w:rPr>
                  <w:color w:val="0000FF"/>
                </w:rPr>
                <w:t>распоряжение</w:t>
              </w:r>
            </w:hyperlink>
            <w:r>
              <w:t xml:space="preserve"> Правительства Российской Федерации от </w:t>
            </w:r>
            <w:r>
              <w:lastRenderedPageBreak/>
              <w:t>01.10.2021 N 2765-р</w:t>
            </w:r>
          </w:p>
        </w:tc>
        <w:tc>
          <w:tcPr>
            <w:tcW w:w="1871" w:type="dxa"/>
          </w:tcPr>
          <w:p w:rsidR="00EC3608" w:rsidRDefault="00EC3608">
            <w:pPr>
              <w:pStyle w:val="ConsPlusNormal"/>
              <w:jc w:val="center"/>
            </w:pPr>
            <w:r>
              <w:lastRenderedPageBreak/>
              <w:t xml:space="preserve">министерство здравоохранения Кировской </w:t>
            </w:r>
            <w:r>
              <w:lastRenderedPageBreak/>
              <w:t>области</w:t>
            </w:r>
          </w:p>
        </w:tc>
        <w:tc>
          <w:tcPr>
            <w:tcW w:w="2551" w:type="dxa"/>
          </w:tcPr>
          <w:p w:rsidR="00EC3608" w:rsidRDefault="00EC3608">
            <w:pPr>
              <w:pStyle w:val="ConsPlusNormal"/>
            </w:pPr>
            <w:r>
              <w:lastRenderedPageBreak/>
              <w:t xml:space="preserve">увеличение ожидаемой продолжительности жизни до </w:t>
            </w:r>
            <w:r>
              <w:lastRenderedPageBreak/>
              <w:t xml:space="preserve">78 лет к 2030 году и до 81 года к 2036 году, в том числе опережающий рост показателей ожидаемой продолжительности здоровой жизни; снижение к 2036 году дифференциации показателей ожидаемой продолжительности жизни не менее чем </w:t>
            </w:r>
            <w:proofErr w:type="gramStart"/>
            <w:r>
              <w:t>на</w:t>
            </w:r>
            <w:proofErr w:type="gramEnd"/>
            <w:r>
              <w:t xml:space="preserve"> 25 процентов по сравнению с уровнем 2023 года</w:t>
            </w:r>
          </w:p>
        </w:tc>
      </w:tr>
      <w:tr w:rsidR="00EC3608">
        <w:tc>
          <w:tcPr>
            <w:tcW w:w="567" w:type="dxa"/>
          </w:tcPr>
          <w:p w:rsidR="00EC3608" w:rsidRDefault="00EC3608">
            <w:pPr>
              <w:pStyle w:val="ConsPlusNormal"/>
              <w:jc w:val="center"/>
            </w:pPr>
            <w:r>
              <w:lastRenderedPageBreak/>
              <w:t>15.</w:t>
            </w:r>
          </w:p>
        </w:tc>
        <w:tc>
          <w:tcPr>
            <w:tcW w:w="2381" w:type="dxa"/>
          </w:tcPr>
          <w:p w:rsidR="00EC3608" w:rsidRDefault="00EC3608">
            <w:pPr>
              <w:pStyle w:val="ConsPlusNormal"/>
            </w:pPr>
            <w:r>
              <w:t>Доля граждан, ведущих здоровый образ жизни</w:t>
            </w:r>
          </w:p>
        </w:tc>
        <w:tc>
          <w:tcPr>
            <w:tcW w:w="992" w:type="dxa"/>
          </w:tcPr>
          <w:p w:rsidR="00EC3608" w:rsidRDefault="00EC3608">
            <w:pPr>
              <w:pStyle w:val="ConsPlusNormal"/>
              <w:jc w:val="center"/>
            </w:pPr>
            <w:r>
              <w:t>ГП, ГП РФ</w:t>
            </w:r>
          </w:p>
        </w:tc>
        <w:tc>
          <w:tcPr>
            <w:tcW w:w="1474" w:type="dxa"/>
          </w:tcPr>
          <w:p w:rsidR="00EC3608" w:rsidRDefault="00EC3608">
            <w:pPr>
              <w:pStyle w:val="ConsPlusNormal"/>
              <w:jc w:val="center"/>
            </w:pPr>
            <w:r>
              <w:t>возрастание</w:t>
            </w:r>
          </w:p>
        </w:tc>
        <w:tc>
          <w:tcPr>
            <w:tcW w:w="1304" w:type="dxa"/>
          </w:tcPr>
          <w:p w:rsidR="00EC3608" w:rsidRDefault="00EC3608">
            <w:pPr>
              <w:pStyle w:val="ConsPlusNormal"/>
              <w:jc w:val="center"/>
            </w:pPr>
            <w:r>
              <w:t>процентов</w:t>
            </w:r>
          </w:p>
        </w:tc>
        <w:tc>
          <w:tcPr>
            <w:tcW w:w="907" w:type="dxa"/>
          </w:tcPr>
          <w:p w:rsidR="00EC3608" w:rsidRDefault="00EC360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EC3608" w:rsidRDefault="00EC360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07" w:type="dxa"/>
          </w:tcPr>
          <w:p w:rsidR="00EC3608" w:rsidRDefault="00EC3608">
            <w:pPr>
              <w:pStyle w:val="ConsPlusNormal"/>
              <w:jc w:val="center"/>
            </w:pPr>
            <w:r>
              <w:t>8,1</w:t>
            </w:r>
          </w:p>
        </w:tc>
        <w:tc>
          <w:tcPr>
            <w:tcW w:w="850" w:type="dxa"/>
          </w:tcPr>
          <w:p w:rsidR="00EC3608" w:rsidRDefault="00EC3608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850" w:type="dxa"/>
          </w:tcPr>
          <w:p w:rsidR="00EC3608" w:rsidRDefault="00EC3608">
            <w:pPr>
              <w:pStyle w:val="ConsPlusNormal"/>
              <w:jc w:val="center"/>
            </w:pPr>
            <w:r>
              <w:t>10,4</w:t>
            </w:r>
          </w:p>
        </w:tc>
        <w:tc>
          <w:tcPr>
            <w:tcW w:w="850" w:type="dxa"/>
          </w:tcPr>
          <w:p w:rsidR="00EC3608" w:rsidRDefault="00EC3608">
            <w:pPr>
              <w:pStyle w:val="ConsPlusNormal"/>
              <w:jc w:val="center"/>
            </w:pPr>
            <w:r>
              <w:t>10,4</w:t>
            </w:r>
          </w:p>
        </w:tc>
        <w:tc>
          <w:tcPr>
            <w:tcW w:w="850" w:type="dxa"/>
          </w:tcPr>
          <w:p w:rsidR="00EC3608" w:rsidRDefault="00EC3608">
            <w:pPr>
              <w:pStyle w:val="ConsPlusNormal"/>
              <w:jc w:val="center"/>
            </w:pPr>
            <w:r>
              <w:t>10,4</w:t>
            </w:r>
          </w:p>
        </w:tc>
        <w:tc>
          <w:tcPr>
            <w:tcW w:w="850" w:type="dxa"/>
          </w:tcPr>
          <w:p w:rsidR="00EC3608" w:rsidRDefault="00EC3608">
            <w:pPr>
              <w:pStyle w:val="ConsPlusNormal"/>
              <w:jc w:val="center"/>
            </w:pPr>
            <w:r>
              <w:t>10,4</w:t>
            </w:r>
          </w:p>
        </w:tc>
        <w:tc>
          <w:tcPr>
            <w:tcW w:w="850" w:type="dxa"/>
          </w:tcPr>
          <w:p w:rsidR="00EC3608" w:rsidRDefault="00EC3608">
            <w:pPr>
              <w:pStyle w:val="ConsPlusNormal"/>
              <w:jc w:val="center"/>
            </w:pPr>
            <w:r>
              <w:t>10,4</w:t>
            </w:r>
          </w:p>
        </w:tc>
        <w:tc>
          <w:tcPr>
            <w:tcW w:w="2608" w:type="dxa"/>
          </w:tcPr>
          <w:p w:rsidR="00EC3608" w:rsidRDefault="00EC3608">
            <w:pPr>
              <w:pStyle w:val="ConsPlusNormal"/>
            </w:pPr>
            <w:r>
              <w:t xml:space="preserve">протокол президиума Совета при Президенте Российской Федерации по стратегическому развитию и национальным проектам от </w:t>
            </w:r>
            <w:r>
              <w:lastRenderedPageBreak/>
              <w:t>24.12.2018 N 16</w:t>
            </w:r>
          </w:p>
        </w:tc>
        <w:tc>
          <w:tcPr>
            <w:tcW w:w="1871" w:type="dxa"/>
          </w:tcPr>
          <w:p w:rsidR="00EC3608" w:rsidRDefault="00EC3608">
            <w:pPr>
              <w:pStyle w:val="ConsPlusNormal"/>
              <w:jc w:val="center"/>
            </w:pPr>
            <w:r>
              <w:lastRenderedPageBreak/>
              <w:t>министерство здравоохранения Кировской области</w:t>
            </w:r>
          </w:p>
        </w:tc>
        <w:tc>
          <w:tcPr>
            <w:tcW w:w="2551" w:type="dxa"/>
          </w:tcPr>
          <w:p w:rsidR="00EC3608" w:rsidRDefault="00EC3608">
            <w:pPr>
              <w:pStyle w:val="ConsPlusNormal"/>
            </w:pPr>
            <w:r>
              <w:t xml:space="preserve">увеличение ожидаемой продолжительности жизни до 78 лет к 2030 году и до 81 года к 2036 году, в том числе опережающий рост </w:t>
            </w:r>
            <w:r>
              <w:lastRenderedPageBreak/>
              <w:t xml:space="preserve">показателей ожидаемой продолжительности здоровой жизни; снижение к 2036 году дифференциации показателей ожидаемой продолжительности жизни не менее чем </w:t>
            </w:r>
            <w:proofErr w:type="gramStart"/>
            <w:r>
              <w:t>на</w:t>
            </w:r>
            <w:proofErr w:type="gramEnd"/>
            <w:r>
              <w:t xml:space="preserve"> 25 процентов по сравнению с уровнем 2023 года</w:t>
            </w:r>
          </w:p>
        </w:tc>
      </w:tr>
      <w:tr w:rsidR="00EC3608">
        <w:tc>
          <w:tcPr>
            <w:tcW w:w="567" w:type="dxa"/>
          </w:tcPr>
          <w:p w:rsidR="00EC3608" w:rsidRDefault="00EC3608">
            <w:pPr>
              <w:pStyle w:val="ConsPlusNormal"/>
              <w:jc w:val="center"/>
            </w:pPr>
            <w:r>
              <w:lastRenderedPageBreak/>
              <w:t>16.</w:t>
            </w:r>
          </w:p>
        </w:tc>
        <w:tc>
          <w:tcPr>
            <w:tcW w:w="2381" w:type="dxa"/>
          </w:tcPr>
          <w:p w:rsidR="00EC3608" w:rsidRDefault="00EC3608">
            <w:pPr>
              <w:pStyle w:val="ConsPlusNormal"/>
            </w:pPr>
            <w:r>
              <w:t>Смертность населения от всех причин смерти на 1000 населения</w:t>
            </w:r>
          </w:p>
        </w:tc>
        <w:tc>
          <w:tcPr>
            <w:tcW w:w="992" w:type="dxa"/>
          </w:tcPr>
          <w:p w:rsidR="00EC3608" w:rsidRDefault="00EC3608">
            <w:pPr>
              <w:pStyle w:val="ConsPlusNormal"/>
              <w:jc w:val="center"/>
            </w:pPr>
            <w:r>
              <w:t>ГП, ГП РФ</w:t>
            </w:r>
          </w:p>
        </w:tc>
        <w:tc>
          <w:tcPr>
            <w:tcW w:w="1474" w:type="dxa"/>
          </w:tcPr>
          <w:p w:rsidR="00EC3608" w:rsidRDefault="00EC3608">
            <w:pPr>
              <w:pStyle w:val="ConsPlusNormal"/>
              <w:jc w:val="center"/>
            </w:pPr>
            <w:r>
              <w:t>убывание</w:t>
            </w:r>
          </w:p>
        </w:tc>
        <w:tc>
          <w:tcPr>
            <w:tcW w:w="1304" w:type="dxa"/>
          </w:tcPr>
          <w:p w:rsidR="00EC3608" w:rsidRDefault="00EC3608">
            <w:pPr>
              <w:pStyle w:val="ConsPlusNormal"/>
              <w:jc w:val="center"/>
            </w:pPr>
            <w:r>
              <w:t>промилле (0,1 процента)</w:t>
            </w:r>
          </w:p>
        </w:tc>
        <w:tc>
          <w:tcPr>
            <w:tcW w:w="907" w:type="dxa"/>
          </w:tcPr>
          <w:p w:rsidR="00EC3608" w:rsidRDefault="00EC360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EC3608" w:rsidRDefault="00EC360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07" w:type="dxa"/>
          </w:tcPr>
          <w:p w:rsidR="00EC3608" w:rsidRDefault="00EC3608">
            <w:pPr>
              <w:pStyle w:val="ConsPlusNormal"/>
              <w:jc w:val="center"/>
            </w:pPr>
            <w:r>
              <w:t>16,3</w:t>
            </w:r>
          </w:p>
        </w:tc>
        <w:tc>
          <w:tcPr>
            <w:tcW w:w="850" w:type="dxa"/>
          </w:tcPr>
          <w:p w:rsidR="00EC3608" w:rsidRDefault="00EC3608">
            <w:pPr>
              <w:pStyle w:val="ConsPlusNormal"/>
              <w:jc w:val="center"/>
            </w:pPr>
            <w:r>
              <w:t>16,3</w:t>
            </w:r>
          </w:p>
        </w:tc>
        <w:tc>
          <w:tcPr>
            <w:tcW w:w="850" w:type="dxa"/>
          </w:tcPr>
          <w:p w:rsidR="00EC3608" w:rsidRDefault="00EC3608">
            <w:pPr>
              <w:pStyle w:val="ConsPlusNormal"/>
              <w:jc w:val="center"/>
            </w:pPr>
            <w:r>
              <w:t>16,3</w:t>
            </w:r>
          </w:p>
        </w:tc>
        <w:tc>
          <w:tcPr>
            <w:tcW w:w="850" w:type="dxa"/>
          </w:tcPr>
          <w:p w:rsidR="00EC3608" w:rsidRDefault="00EC3608">
            <w:pPr>
              <w:pStyle w:val="ConsPlusNormal"/>
              <w:jc w:val="center"/>
            </w:pPr>
            <w:r>
              <w:t>16,3</w:t>
            </w:r>
          </w:p>
        </w:tc>
        <w:tc>
          <w:tcPr>
            <w:tcW w:w="850" w:type="dxa"/>
          </w:tcPr>
          <w:p w:rsidR="00EC3608" w:rsidRDefault="00EC3608">
            <w:pPr>
              <w:pStyle w:val="ConsPlusNormal"/>
              <w:jc w:val="center"/>
            </w:pPr>
            <w:r>
              <w:t>16,3</w:t>
            </w:r>
          </w:p>
        </w:tc>
        <w:tc>
          <w:tcPr>
            <w:tcW w:w="850" w:type="dxa"/>
          </w:tcPr>
          <w:p w:rsidR="00EC3608" w:rsidRDefault="00EC3608">
            <w:pPr>
              <w:pStyle w:val="ConsPlusNormal"/>
              <w:jc w:val="center"/>
            </w:pPr>
            <w:r>
              <w:t>16,3</w:t>
            </w:r>
          </w:p>
        </w:tc>
        <w:tc>
          <w:tcPr>
            <w:tcW w:w="850" w:type="dxa"/>
          </w:tcPr>
          <w:p w:rsidR="00EC3608" w:rsidRDefault="00EC3608">
            <w:pPr>
              <w:pStyle w:val="ConsPlusNormal"/>
              <w:jc w:val="center"/>
            </w:pPr>
            <w:r>
              <w:t>16,3</w:t>
            </w:r>
          </w:p>
        </w:tc>
        <w:tc>
          <w:tcPr>
            <w:tcW w:w="2608" w:type="dxa"/>
          </w:tcPr>
          <w:p w:rsidR="00EC3608" w:rsidRDefault="00EC3608">
            <w:pPr>
              <w:pStyle w:val="ConsPlusNormal"/>
            </w:pPr>
            <w:hyperlink r:id="rId46">
              <w:r>
                <w:rPr>
                  <w:color w:val="0000FF"/>
                </w:rPr>
                <w:t>распоряжение</w:t>
              </w:r>
            </w:hyperlink>
            <w:r>
              <w:t xml:space="preserve"> Правительства Российской Федерации от 01.10.2021 N 2765-р</w:t>
            </w:r>
          </w:p>
        </w:tc>
        <w:tc>
          <w:tcPr>
            <w:tcW w:w="1871" w:type="dxa"/>
          </w:tcPr>
          <w:p w:rsidR="00EC3608" w:rsidRDefault="00EC3608">
            <w:pPr>
              <w:pStyle w:val="ConsPlusNormal"/>
              <w:jc w:val="center"/>
            </w:pPr>
            <w:r>
              <w:t>министерство здравоохранения Кировской области</w:t>
            </w:r>
          </w:p>
        </w:tc>
        <w:tc>
          <w:tcPr>
            <w:tcW w:w="2551" w:type="dxa"/>
          </w:tcPr>
          <w:p w:rsidR="00EC3608" w:rsidRDefault="00EC3608">
            <w:pPr>
              <w:pStyle w:val="ConsPlusNormal"/>
            </w:pPr>
            <w:r>
              <w:t xml:space="preserve">увеличение ожидаемой продолжительности жизни до 78 лет к 2030 году и до 81 года к 2036 году, в том числе опережающий рост показателей ожидаемой продолжительности здоровой жизни; снижение к 2036 </w:t>
            </w:r>
            <w:r>
              <w:lastRenderedPageBreak/>
              <w:t xml:space="preserve">году дифференциации показателей ожидаемой продолжительности жизни не менее чем </w:t>
            </w:r>
            <w:proofErr w:type="gramStart"/>
            <w:r>
              <w:t>на</w:t>
            </w:r>
            <w:proofErr w:type="gramEnd"/>
            <w:r>
              <w:t xml:space="preserve"> 25 процентов по сравнению с уровнем 2023 года</w:t>
            </w:r>
          </w:p>
        </w:tc>
      </w:tr>
    </w:tbl>
    <w:p w:rsidR="00EC3608" w:rsidRDefault="00EC3608">
      <w:pPr>
        <w:pStyle w:val="ConsPlusNormal"/>
        <w:jc w:val="both"/>
      </w:pPr>
    </w:p>
    <w:p w:rsidR="00EC3608" w:rsidRDefault="00EC3608">
      <w:pPr>
        <w:pStyle w:val="ConsPlusTitle"/>
        <w:ind w:firstLine="540"/>
        <w:jc w:val="both"/>
        <w:outlineLvl w:val="2"/>
      </w:pPr>
      <w:r>
        <w:t>3. Структура Государственной программы</w:t>
      </w:r>
    </w:p>
    <w:p w:rsidR="00EC3608" w:rsidRDefault="00EC3608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37"/>
        <w:gridCol w:w="3969"/>
        <w:gridCol w:w="2750"/>
        <w:gridCol w:w="1531"/>
        <w:gridCol w:w="4624"/>
      </w:tblGrid>
      <w:tr w:rsidR="00EC3608">
        <w:tc>
          <w:tcPr>
            <w:tcW w:w="737" w:type="dxa"/>
          </w:tcPr>
          <w:p w:rsidR="00EC3608" w:rsidRDefault="00EC3608">
            <w:pPr>
              <w:pStyle w:val="ConsPlusNormal"/>
              <w:jc w:val="center"/>
            </w:pPr>
            <w:r>
              <w:t xml:space="preserve">N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3969" w:type="dxa"/>
          </w:tcPr>
          <w:p w:rsidR="00EC3608" w:rsidRDefault="00EC3608">
            <w:pPr>
              <w:pStyle w:val="ConsPlusNormal"/>
              <w:jc w:val="center"/>
            </w:pPr>
            <w:r>
              <w:t>Задача структурного элемента</w:t>
            </w:r>
          </w:p>
        </w:tc>
        <w:tc>
          <w:tcPr>
            <w:tcW w:w="4281" w:type="dxa"/>
            <w:gridSpan w:val="2"/>
          </w:tcPr>
          <w:p w:rsidR="00EC3608" w:rsidRDefault="00EC3608">
            <w:pPr>
              <w:pStyle w:val="ConsPlusNormal"/>
              <w:jc w:val="center"/>
            </w:pPr>
            <w:r>
              <w:t>Краткое описание ожидаемых эффектов от реализации задачи структурного элемента</w:t>
            </w:r>
          </w:p>
        </w:tc>
        <w:tc>
          <w:tcPr>
            <w:tcW w:w="4624" w:type="dxa"/>
          </w:tcPr>
          <w:p w:rsidR="00EC3608" w:rsidRDefault="00EC3608">
            <w:pPr>
              <w:pStyle w:val="ConsPlusNormal"/>
              <w:jc w:val="center"/>
            </w:pPr>
            <w:r>
              <w:t>Связь с показателями Государственной программы</w:t>
            </w:r>
          </w:p>
        </w:tc>
      </w:tr>
      <w:tr w:rsidR="00EC3608">
        <w:tc>
          <w:tcPr>
            <w:tcW w:w="737" w:type="dxa"/>
          </w:tcPr>
          <w:p w:rsidR="00EC3608" w:rsidRDefault="00EC3608">
            <w:pPr>
              <w:pStyle w:val="ConsPlusNormal"/>
              <w:jc w:val="center"/>
            </w:pPr>
            <w:r>
              <w:t>1.</w:t>
            </w:r>
          </w:p>
        </w:tc>
        <w:tc>
          <w:tcPr>
            <w:tcW w:w="12874" w:type="dxa"/>
            <w:gridSpan w:val="4"/>
          </w:tcPr>
          <w:p w:rsidR="00EC3608" w:rsidRDefault="00EC3608">
            <w:pPr>
              <w:pStyle w:val="ConsPlusNormal"/>
              <w:jc w:val="center"/>
            </w:pPr>
            <w:r>
              <w:t>Региональный проект "Развитие детского здравоохранения Кировской области, включая создание современной инфраструктуры оказания медицинской помощи детям"</w:t>
            </w:r>
          </w:p>
          <w:p w:rsidR="00EC3608" w:rsidRDefault="00EC3608">
            <w:pPr>
              <w:pStyle w:val="ConsPlusNormal"/>
              <w:jc w:val="center"/>
            </w:pPr>
            <w:r>
              <w:t xml:space="preserve">(куратор - </w:t>
            </w:r>
            <w:proofErr w:type="spellStart"/>
            <w:r>
              <w:t>Курдюмов</w:t>
            </w:r>
            <w:proofErr w:type="spellEnd"/>
            <w:r>
              <w:t xml:space="preserve"> Д.А., первый заместитель Председателя Правительства Кировской области)</w:t>
            </w:r>
          </w:p>
        </w:tc>
      </w:tr>
      <w:tr w:rsidR="00EC3608">
        <w:tc>
          <w:tcPr>
            <w:tcW w:w="737" w:type="dxa"/>
          </w:tcPr>
          <w:p w:rsidR="00EC3608" w:rsidRDefault="00EC3608">
            <w:pPr>
              <w:pStyle w:val="ConsPlusNormal"/>
            </w:pPr>
          </w:p>
        </w:tc>
        <w:tc>
          <w:tcPr>
            <w:tcW w:w="6719" w:type="dxa"/>
            <w:gridSpan w:val="2"/>
          </w:tcPr>
          <w:p w:rsidR="00EC3608" w:rsidRDefault="00EC3608">
            <w:pPr>
              <w:pStyle w:val="ConsPlusNormal"/>
              <w:jc w:val="center"/>
            </w:pPr>
            <w:proofErr w:type="gramStart"/>
            <w:r>
              <w:t>Ответственный</w:t>
            </w:r>
            <w:proofErr w:type="gramEnd"/>
            <w:r>
              <w:t xml:space="preserve"> за реализацию - министерство здравоохранения Кировской области</w:t>
            </w:r>
          </w:p>
        </w:tc>
        <w:tc>
          <w:tcPr>
            <w:tcW w:w="6155" w:type="dxa"/>
            <w:gridSpan w:val="2"/>
          </w:tcPr>
          <w:p w:rsidR="00EC3608" w:rsidRDefault="00EC3608">
            <w:pPr>
              <w:pStyle w:val="ConsPlusNormal"/>
              <w:jc w:val="center"/>
            </w:pPr>
            <w:r>
              <w:t>Срок реализации - 2024 год</w:t>
            </w:r>
          </w:p>
        </w:tc>
      </w:tr>
      <w:tr w:rsidR="00EC3608">
        <w:tc>
          <w:tcPr>
            <w:tcW w:w="737" w:type="dxa"/>
          </w:tcPr>
          <w:p w:rsidR="00EC3608" w:rsidRDefault="00EC3608">
            <w:pPr>
              <w:pStyle w:val="ConsPlusNormal"/>
            </w:pPr>
          </w:p>
        </w:tc>
        <w:tc>
          <w:tcPr>
            <w:tcW w:w="3969" w:type="dxa"/>
          </w:tcPr>
          <w:p w:rsidR="00EC3608" w:rsidRDefault="00EC3608">
            <w:pPr>
              <w:pStyle w:val="ConsPlusNormal"/>
            </w:pPr>
            <w:r>
              <w:t>Обеспечена доступность для детей детских поликлиник и детских поликлинических отделений с созданной современной инфраструктурой оказания медицинской помощи</w:t>
            </w:r>
          </w:p>
        </w:tc>
        <w:tc>
          <w:tcPr>
            <w:tcW w:w="4281" w:type="dxa"/>
            <w:gridSpan w:val="2"/>
          </w:tcPr>
          <w:p w:rsidR="00EC3608" w:rsidRDefault="00EC3608">
            <w:pPr>
              <w:pStyle w:val="ConsPlusNormal"/>
              <w:jc w:val="both"/>
            </w:pPr>
            <w:r>
              <w:t>обеспечено комфортное пребывание детей в детских медицинских учреждениях и получение ими медицинских услуг</w:t>
            </w:r>
          </w:p>
        </w:tc>
        <w:tc>
          <w:tcPr>
            <w:tcW w:w="4624" w:type="dxa"/>
          </w:tcPr>
          <w:p w:rsidR="00EC3608" w:rsidRDefault="00EC3608">
            <w:pPr>
              <w:pStyle w:val="ConsPlusNormal"/>
              <w:jc w:val="both"/>
            </w:pPr>
            <w:r>
              <w:t>младенческая смертность;</w:t>
            </w:r>
          </w:p>
          <w:p w:rsidR="00EC3608" w:rsidRDefault="00EC3608">
            <w:pPr>
              <w:pStyle w:val="ConsPlusNormal"/>
              <w:jc w:val="both"/>
            </w:pPr>
            <w:r>
              <w:t>ожидаемая продолжительность жизни при рождении</w:t>
            </w:r>
          </w:p>
        </w:tc>
      </w:tr>
      <w:tr w:rsidR="00EC3608">
        <w:tc>
          <w:tcPr>
            <w:tcW w:w="737" w:type="dxa"/>
          </w:tcPr>
          <w:p w:rsidR="00EC3608" w:rsidRDefault="00EC3608">
            <w:pPr>
              <w:pStyle w:val="ConsPlusNormal"/>
              <w:jc w:val="center"/>
            </w:pPr>
            <w:r>
              <w:t>2.</w:t>
            </w:r>
          </w:p>
        </w:tc>
        <w:tc>
          <w:tcPr>
            <w:tcW w:w="12874" w:type="dxa"/>
            <w:gridSpan w:val="4"/>
          </w:tcPr>
          <w:p w:rsidR="00EC3608" w:rsidRDefault="00EC3608">
            <w:pPr>
              <w:pStyle w:val="ConsPlusNormal"/>
              <w:jc w:val="center"/>
            </w:pPr>
            <w:r>
              <w:t>Региональный проект "Борьба с онкологическими заболеваниями в Кировской области"</w:t>
            </w:r>
          </w:p>
          <w:p w:rsidR="00EC3608" w:rsidRDefault="00EC3608">
            <w:pPr>
              <w:pStyle w:val="ConsPlusNormal"/>
              <w:jc w:val="center"/>
            </w:pPr>
            <w:r>
              <w:t xml:space="preserve">(куратор - </w:t>
            </w:r>
            <w:proofErr w:type="spellStart"/>
            <w:r>
              <w:t>Курдюмов</w:t>
            </w:r>
            <w:proofErr w:type="spellEnd"/>
            <w:r>
              <w:t xml:space="preserve"> Д.А., первый заместитель Председателя Правительства Кировской области)</w:t>
            </w:r>
          </w:p>
        </w:tc>
      </w:tr>
      <w:tr w:rsidR="00EC3608">
        <w:tc>
          <w:tcPr>
            <w:tcW w:w="737" w:type="dxa"/>
          </w:tcPr>
          <w:p w:rsidR="00EC3608" w:rsidRDefault="00EC3608">
            <w:pPr>
              <w:pStyle w:val="ConsPlusNormal"/>
            </w:pPr>
          </w:p>
        </w:tc>
        <w:tc>
          <w:tcPr>
            <w:tcW w:w="6719" w:type="dxa"/>
            <w:gridSpan w:val="2"/>
          </w:tcPr>
          <w:p w:rsidR="00EC3608" w:rsidRDefault="00EC3608">
            <w:pPr>
              <w:pStyle w:val="ConsPlusNormal"/>
              <w:jc w:val="center"/>
            </w:pPr>
            <w:proofErr w:type="gramStart"/>
            <w:r>
              <w:t>Ответственный</w:t>
            </w:r>
            <w:proofErr w:type="gramEnd"/>
            <w:r>
              <w:t xml:space="preserve"> за реализацию - министерство здравоохранения Кировской области</w:t>
            </w:r>
          </w:p>
        </w:tc>
        <w:tc>
          <w:tcPr>
            <w:tcW w:w="6155" w:type="dxa"/>
            <w:gridSpan w:val="2"/>
          </w:tcPr>
          <w:p w:rsidR="00EC3608" w:rsidRDefault="00EC3608">
            <w:pPr>
              <w:pStyle w:val="ConsPlusNormal"/>
              <w:jc w:val="center"/>
            </w:pPr>
            <w:r>
              <w:t>Срок реализации - 2024 год</w:t>
            </w:r>
          </w:p>
        </w:tc>
      </w:tr>
      <w:tr w:rsidR="00EC3608">
        <w:tc>
          <w:tcPr>
            <w:tcW w:w="737" w:type="dxa"/>
          </w:tcPr>
          <w:p w:rsidR="00EC3608" w:rsidRDefault="00EC3608">
            <w:pPr>
              <w:pStyle w:val="ConsPlusNormal"/>
            </w:pPr>
          </w:p>
        </w:tc>
        <w:tc>
          <w:tcPr>
            <w:tcW w:w="3969" w:type="dxa"/>
          </w:tcPr>
          <w:p w:rsidR="00EC3608" w:rsidRDefault="00EC3608">
            <w:pPr>
              <w:pStyle w:val="ConsPlusNormal"/>
            </w:pPr>
            <w:r>
              <w:t>Обеспечена доступность профилактики, диагностики и лечения онкологических заболеваний</w:t>
            </w:r>
          </w:p>
        </w:tc>
        <w:tc>
          <w:tcPr>
            <w:tcW w:w="4281" w:type="dxa"/>
            <w:gridSpan w:val="2"/>
          </w:tcPr>
          <w:p w:rsidR="00EC3608" w:rsidRDefault="00EC3608">
            <w:pPr>
              <w:pStyle w:val="ConsPlusNormal"/>
              <w:jc w:val="both"/>
            </w:pPr>
            <w:r>
              <w:t>сокращены тяжелые последствия протекания онкологических заболеваний</w:t>
            </w:r>
          </w:p>
        </w:tc>
        <w:tc>
          <w:tcPr>
            <w:tcW w:w="4624" w:type="dxa"/>
          </w:tcPr>
          <w:p w:rsidR="00EC3608" w:rsidRDefault="00EC3608">
            <w:pPr>
              <w:pStyle w:val="ConsPlusNormal"/>
              <w:jc w:val="both"/>
            </w:pPr>
            <w:r>
              <w:t>доля лиц с онкологическими заболеваниями, прошедших обследование и/или лечение в текущем году, из числа состоящих под диспансерным наблюдением;</w:t>
            </w:r>
          </w:p>
          <w:p w:rsidR="00EC3608" w:rsidRDefault="00EC3608">
            <w:pPr>
              <w:pStyle w:val="ConsPlusNormal"/>
              <w:jc w:val="both"/>
            </w:pPr>
            <w:r>
              <w:t>смертность населения от новообразований на 100 тыс. населения;</w:t>
            </w:r>
          </w:p>
          <w:p w:rsidR="00EC3608" w:rsidRDefault="00EC3608">
            <w:pPr>
              <w:pStyle w:val="ConsPlusNormal"/>
              <w:jc w:val="both"/>
            </w:pPr>
            <w:r>
              <w:t>ожидаемая продолжительность жизни при рождении</w:t>
            </w:r>
          </w:p>
        </w:tc>
      </w:tr>
      <w:tr w:rsidR="00EC3608">
        <w:tc>
          <w:tcPr>
            <w:tcW w:w="737" w:type="dxa"/>
          </w:tcPr>
          <w:p w:rsidR="00EC3608" w:rsidRDefault="00EC3608">
            <w:pPr>
              <w:pStyle w:val="ConsPlusNormal"/>
              <w:jc w:val="center"/>
            </w:pPr>
            <w:r>
              <w:t>3.</w:t>
            </w:r>
          </w:p>
        </w:tc>
        <w:tc>
          <w:tcPr>
            <w:tcW w:w="12874" w:type="dxa"/>
            <w:gridSpan w:val="4"/>
          </w:tcPr>
          <w:p w:rsidR="00EC3608" w:rsidRDefault="00EC3608">
            <w:pPr>
              <w:pStyle w:val="ConsPlusNormal"/>
              <w:jc w:val="center"/>
            </w:pPr>
            <w:r>
              <w:t xml:space="preserve">Региональный проект "Борьба с </w:t>
            </w:r>
            <w:proofErr w:type="gramStart"/>
            <w:r>
              <w:t>сердечно-сосудистыми</w:t>
            </w:r>
            <w:proofErr w:type="gramEnd"/>
            <w:r>
              <w:t xml:space="preserve"> заболеваниями в Кировской области"</w:t>
            </w:r>
          </w:p>
          <w:p w:rsidR="00EC3608" w:rsidRDefault="00EC3608">
            <w:pPr>
              <w:pStyle w:val="ConsPlusNormal"/>
              <w:jc w:val="center"/>
            </w:pPr>
            <w:r>
              <w:t xml:space="preserve">(куратор - </w:t>
            </w:r>
            <w:proofErr w:type="spellStart"/>
            <w:r>
              <w:t>Курдюмов</w:t>
            </w:r>
            <w:proofErr w:type="spellEnd"/>
            <w:r>
              <w:t xml:space="preserve"> Д.А., первый заместитель Председателя Правительства Кировской области)</w:t>
            </w:r>
          </w:p>
        </w:tc>
      </w:tr>
      <w:tr w:rsidR="00EC3608">
        <w:tc>
          <w:tcPr>
            <w:tcW w:w="737" w:type="dxa"/>
          </w:tcPr>
          <w:p w:rsidR="00EC3608" w:rsidRDefault="00EC3608">
            <w:pPr>
              <w:pStyle w:val="ConsPlusNormal"/>
            </w:pPr>
          </w:p>
        </w:tc>
        <w:tc>
          <w:tcPr>
            <w:tcW w:w="6719" w:type="dxa"/>
            <w:gridSpan w:val="2"/>
          </w:tcPr>
          <w:p w:rsidR="00EC3608" w:rsidRDefault="00EC3608">
            <w:pPr>
              <w:pStyle w:val="ConsPlusNormal"/>
              <w:jc w:val="center"/>
            </w:pPr>
            <w:proofErr w:type="gramStart"/>
            <w:r>
              <w:t>Ответственный</w:t>
            </w:r>
            <w:proofErr w:type="gramEnd"/>
            <w:r>
              <w:t xml:space="preserve"> за реализацию - министерство здравоохранения Кировской области</w:t>
            </w:r>
          </w:p>
        </w:tc>
        <w:tc>
          <w:tcPr>
            <w:tcW w:w="6155" w:type="dxa"/>
            <w:gridSpan w:val="2"/>
          </w:tcPr>
          <w:p w:rsidR="00EC3608" w:rsidRDefault="00EC3608">
            <w:pPr>
              <w:pStyle w:val="ConsPlusNormal"/>
              <w:jc w:val="center"/>
            </w:pPr>
            <w:r>
              <w:t>Срок реализации - 2024 год</w:t>
            </w:r>
          </w:p>
        </w:tc>
      </w:tr>
      <w:tr w:rsidR="00EC3608">
        <w:tc>
          <w:tcPr>
            <w:tcW w:w="737" w:type="dxa"/>
          </w:tcPr>
          <w:p w:rsidR="00EC3608" w:rsidRDefault="00EC3608">
            <w:pPr>
              <w:pStyle w:val="ConsPlusNormal"/>
            </w:pPr>
          </w:p>
        </w:tc>
        <w:tc>
          <w:tcPr>
            <w:tcW w:w="3969" w:type="dxa"/>
          </w:tcPr>
          <w:p w:rsidR="00EC3608" w:rsidRDefault="00EC3608">
            <w:pPr>
              <w:pStyle w:val="ConsPlusNormal"/>
            </w:pPr>
            <w:r>
              <w:t xml:space="preserve">Обеспечена доступность диагностики, профилактики и лечения </w:t>
            </w:r>
            <w:proofErr w:type="gramStart"/>
            <w:r>
              <w:t>сердечно-сосудистых</w:t>
            </w:r>
            <w:proofErr w:type="gramEnd"/>
            <w:r>
              <w:t xml:space="preserve"> заболеваний</w:t>
            </w:r>
          </w:p>
        </w:tc>
        <w:tc>
          <w:tcPr>
            <w:tcW w:w="4281" w:type="dxa"/>
            <w:gridSpan w:val="2"/>
          </w:tcPr>
          <w:p w:rsidR="00EC3608" w:rsidRDefault="00EC3608">
            <w:pPr>
              <w:pStyle w:val="ConsPlusNormal"/>
              <w:jc w:val="both"/>
            </w:pPr>
            <w:r>
              <w:t xml:space="preserve">сокращены тяжелые последствия протекания </w:t>
            </w:r>
            <w:proofErr w:type="gramStart"/>
            <w:r>
              <w:t>сердечно-сосудистых</w:t>
            </w:r>
            <w:proofErr w:type="gramEnd"/>
            <w:r>
              <w:t xml:space="preserve"> заболеваний</w:t>
            </w:r>
          </w:p>
        </w:tc>
        <w:tc>
          <w:tcPr>
            <w:tcW w:w="4624" w:type="dxa"/>
          </w:tcPr>
          <w:p w:rsidR="00EC3608" w:rsidRDefault="00EC3608">
            <w:pPr>
              <w:pStyle w:val="ConsPlusNormal"/>
              <w:jc w:val="both"/>
            </w:pPr>
            <w:r>
              <w:t>доля лиц с болезнями системы кровообращения, состоящих под диспансерным наблюдением, получивших в текущем году медицинские услуги в рамках диспансерного наблюдения, от всех пациентов с болезнями системы кровообращения, состоящих под диспансерным наблюдением;</w:t>
            </w:r>
          </w:p>
          <w:p w:rsidR="00EC3608" w:rsidRDefault="00EC3608">
            <w:pPr>
              <w:pStyle w:val="ConsPlusNormal"/>
              <w:jc w:val="both"/>
            </w:pPr>
            <w:r>
              <w:t>смертность населения от болезней системы кровообращения на 100 тыс. населения;</w:t>
            </w:r>
          </w:p>
          <w:p w:rsidR="00EC3608" w:rsidRDefault="00EC3608">
            <w:pPr>
              <w:pStyle w:val="ConsPlusNormal"/>
              <w:jc w:val="both"/>
            </w:pPr>
            <w:r>
              <w:t>ожидаемая продолжительность жизни при рождении</w:t>
            </w:r>
          </w:p>
        </w:tc>
      </w:tr>
      <w:tr w:rsidR="00EC3608">
        <w:tc>
          <w:tcPr>
            <w:tcW w:w="737" w:type="dxa"/>
          </w:tcPr>
          <w:p w:rsidR="00EC3608" w:rsidRDefault="00EC3608">
            <w:pPr>
              <w:pStyle w:val="ConsPlusNormal"/>
              <w:jc w:val="center"/>
            </w:pPr>
            <w:r>
              <w:t>4.</w:t>
            </w:r>
          </w:p>
        </w:tc>
        <w:tc>
          <w:tcPr>
            <w:tcW w:w="12874" w:type="dxa"/>
            <w:gridSpan w:val="4"/>
          </w:tcPr>
          <w:p w:rsidR="00EC3608" w:rsidRDefault="00EC3608">
            <w:pPr>
              <w:pStyle w:val="ConsPlusNormal"/>
              <w:jc w:val="center"/>
            </w:pPr>
            <w:r>
              <w:t>Региональный проект "Развитие системы оказания первичной медико-санитарной помощи в Кировской области"</w:t>
            </w:r>
          </w:p>
          <w:p w:rsidR="00EC3608" w:rsidRDefault="00EC3608">
            <w:pPr>
              <w:pStyle w:val="ConsPlusNormal"/>
              <w:jc w:val="center"/>
            </w:pPr>
            <w:r>
              <w:t xml:space="preserve">(куратор - </w:t>
            </w:r>
            <w:proofErr w:type="spellStart"/>
            <w:r>
              <w:t>Курдюмов</w:t>
            </w:r>
            <w:proofErr w:type="spellEnd"/>
            <w:r>
              <w:t xml:space="preserve"> Д.А., первый заместитель Председателя Правительства Кировской области)</w:t>
            </w:r>
          </w:p>
        </w:tc>
      </w:tr>
      <w:tr w:rsidR="00EC3608">
        <w:tc>
          <w:tcPr>
            <w:tcW w:w="737" w:type="dxa"/>
          </w:tcPr>
          <w:p w:rsidR="00EC3608" w:rsidRDefault="00EC3608">
            <w:pPr>
              <w:pStyle w:val="ConsPlusNormal"/>
            </w:pPr>
          </w:p>
        </w:tc>
        <w:tc>
          <w:tcPr>
            <w:tcW w:w="6719" w:type="dxa"/>
            <w:gridSpan w:val="2"/>
          </w:tcPr>
          <w:p w:rsidR="00EC3608" w:rsidRDefault="00EC3608">
            <w:pPr>
              <w:pStyle w:val="ConsPlusNormal"/>
              <w:jc w:val="center"/>
            </w:pPr>
            <w:proofErr w:type="gramStart"/>
            <w:r>
              <w:t>Ответственный</w:t>
            </w:r>
            <w:proofErr w:type="gramEnd"/>
            <w:r>
              <w:t xml:space="preserve"> за реализацию - министерство здравоохранения Кировской области</w:t>
            </w:r>
          </w:p>
        </w:tc>
        <w:tc>
          <w:tcPr>
            <w:tcW w:w="6155" w:type="dxa"/>
            <w:gridSpan w:val="2"/>
          </w:tcPr>
          <w:p w:rsidR="00EC3608" w:rsidRDefault="00EC3608">
            <w:pPr>
              <w:pStyle w:val="ConsPlusNormal"/>
              <w:jc w:val="center"/>
            </w:pPr>
            <w:r>
              <w:t>Срок реализации - 2024 год</w:t>
            </w:r>
          </w:p>
        </w:tc>
      </w:tr>
      <w:tr w:rsidR="00EC3608">
        <w:tc>
          <w:tcPr>
            <w:tcW w:w="737" w:type="dxa"/>
          </w:tcPr>
          <w:p w:rsidR="00EC3608" w:rsidRDefault="00EC3608">
            <w:pPr>
              <w:pStyle w:val="ConsPlusNormal"/>
            </w:pPr>
          </w:p>
        </w:tc>
        <w:tc>
          <w:tcPr>
            <w:tcW w:w="3969" w:type="dxa"/>
          </w:tcPr>
          <w:p w:rsidR="00EC3608" w:rsidRDefault="00EC3608">
            <w:pPr>
              <w:pStyle w:val="ConsPlusNormal"/>
            </w:pPr>
            <w:r>
              <w:t>Обеспечена доступность для граждан, проживающих в населенных пунктах с численностью населения до 2 тыс. человек, первичной медико-санитарной помощи посредством охвата фельдшерскими пунктами (ФП), фельдшерско-акушерскими пунктами (ФАП) и врачебными амбулаториями (ВА), а также медицинской помощи с использованием мобильных комплексов</w:t>
            </w:r>
          </w:p>
        </w:tc>
        <w:tc>
          <w:tcPr>
            <w:tcW w:w="4281" w:type="dxa"/>
            <w:gridSpan w:val="2"/>
          </w:tcPr>
          <w:p w:rsidR="00EC3608" w:rsidRDefault="00EC3608">
            <w:pPr>
              <w:pStyle w:val="ConsPlusNormal"/>
              <w:jc w:val="both"/>
            </w:pPr>
            <w:r>
              <w:t>сокращены сроки начала оказания первичной медико-санитарной помощи</w:t>
            </w:r>
          </w:p>
        </w:tc>
        <w:tc>
          <w:tcPr>
            <w:tcW w:w="4624" w:type="dxa"/>
          </w:tcPr>
          <w:p w:rsidR="00EC3608" w:rsidRDefault="00EC3608">
            <w:pPr>
              <w:pStyle w:val="ConsPlusNormal"/>
              <w:jc w:val="both"/>
            </w:pPr>
            <w:r>
              <w:t>ожидаемая продолжительность жизни при рождении;</w:t>
            </w:r>
          </w:p>
          <w:p w:rsidR="00EC3608" w:rsidRDefault="00EC3608">
            <w:pPr>
              <w:pStyle w:val="ConsPlusNormal"/>
              <w:jc w:val="both"/>
            </w:pPr>
            <w:r>
              <w:t>оценка общественного мнения по удовлетворенности населения медицинской помощью</w:t>
            </w:r>
          </w:p>
        </w:tc>
      </w:tr>
      <w:tr w:rsidR="00EC3608">
        <w:tc>
          <w:tcPr>
            <w:tcW w:w="737" w:type="dxa"/>
          </w:tcPr>
          <w:p w:rsidR="00EC3608" w:rsidRDefault="00EC3608">
            <w:pPr>
              <w:pStyle w:val="ConsPlusNormal"/>
              <w:jc w:val="center"/>
            </w:pPr>
            <w:r>
              <w:t>5.</w:t>
            </w:r>
          </w:p>
        </w:tc>
        <w:tc>
          <w:tcPr>
            <w:tcW w:w="12874" w:type="dxa"/>
            <w:gridSpan w:val="4"/>
          </w:tcPr>
          <w:p w:rsidR="00EC3608" w:rsidRDefault="00EC3608">
            <w:pPr>
              <w:pStyle w:val="ConsPlusNormal"/>
              <w:jc w:val="center"/>
            </w:pPr>
            <w:r>
              <w:t>Региональный проект "Развитие экспорта медицинских услуг (Кировская область)"</w:t>
            </w:r>
          </w:p>
          <w:p w:rsidR="00EC3608" w:rsidRDefault="00EC3608">
            <w:pPr>
              <w:pStyle w:val="ConsPlusNormal"/>
              <w:jc w:val="center"/>
            </w:pPr>
            <w:r>
              <w:t xml:space="preserve">(куратор - </w:t>
            </w:r>
            <w:proofErr w:type="spellStart"/>
            <w:r>
              <w:t>Курдюмов</w:t>
            </w:r>
            <w:proofErr w:type="spellEnd"/>
            <w:r>
              <w:t xml:space="preserve"> Д.А., первый заместитель Председателя Правительства Кировской области)</w:t>
            </w:r>
          </w:p>
        </w:tc>
      </w:tr>
      <w:tr w:rsidR="00EC3608">
        <w:tc>
          <w:tcPr>
            <w:tcW w:w="737" w:type="dxa"/>
          </w:tcPr>
          <w:p w:rsidR="00EC3608" w:rsidRDefault="00EC3608">
            <w:pPr>
              <w:pStyle w:val="ConsPlusNormal"/>
            </w:pPr>
          </w:p>
        </w:tc>
        <w:tc>
          <w:tcPr>
            <w:tcW w:w="6719" w:type="dxa"/>
            <w:gridSpan w:val="2"/>
          </w:tcPr>
          <w:p w:rsidR="00EC3608" w:rsidRDefault="00EC3608">
            <w:pPr>
              <w:pStyle w:val="ConsPlusNormal"/>
              <w:jc w:val="center"/>
            </w:pPr>
            <w:proofErr w:type="gramStart"/>
            <w:r>
              <w:t>Ответственный</w:t>
            </w:r>
            <w:proofErr w:type="gramEnd"/>
            <w:r>
              <w:t xml:space="preserve"> за реализацию - министерство здравоохранения Кировской области</w:t>
            </w:r>
          </w:p>
        </w:tc>
        <w:tc>
          <w:tcPr>
            <w:tcW w:w="6155" w:type="dxa"/>
            <w:gridSpan w:val="2"/>
          </w:tcPr>
          <w:p w:rsidR="00EC3608" w:rsidRDefault="00EC3608">
            <w:pPr>
              <w:pStyle w:val="ConsPlusNormal"/>
              <w:jc w:val="center"/>
            </w:pPr>
            <w:r>
              <w:t>Срок реализации - 2024 год</w:t>
            </w:r>
          </w:p>
        </w:tc>
      </w:tr>
      <w:tr w:rsidR="00EC3608">
        <w:tc>
          <w:tcPr>
            <w:tcW w:w="737" w:type="dxa"/>
          </w:tcPr>
          <w:p w:rsidR="00EC3608" w:rsidRDefault="00EC3608">
            <w:pPr>
              <w:pStyle w:val="ConsPlusNormal"/>
            </w:pPr>
          </w:p>
        </w:tc>
        <w:tc>
          <w:tcPr>
            <w:tcW w:w="3969" w:type="dxa"/>
          </w:tcPr>
          <w:p w:rsidR="00EC3608" w:rsidRDefault="00EC3608">
            <w:pPr>
              <w:pStyle w:val="ConsPlusNormal"/>
            </w:pPr>
            <w:r>
              <w:t>Обеспечено оказание медицинской помощи иностранным гражданам</w:t>
            </w:r>
          </w:p>
        </w:tc>
        <w:tc>
          <w:tcPr>
            <w:tcW w:w="4281" w:type="dxa"/>
            <w:gridSpan w:val="2"/>
          </w:tcPr>
          <w:p w:rsidR="00EC3608" w:rsidRDefault="00EC3608">
            <w:pPr>
              <w:pStyle w:val="ConsPlusNormal"/>
              <w:jc w:val="both"/>
            </w:pPr>
            <w:r>
              <w:t>созданы условия для развития медицинского туризма</w:t>
            </w:r>
          </w:p>
        </w:tc>
        <w:tc>
          <w:tcPr>
            <w:tcW w:w="4624" w:type="dxa"/>
          </w:tcPr>
          <w:p w:rsidR="00EC3608" w:rsidRDefault="00EC3608">
            <w:pPr>
              <w:pStyle w:val="ConsPlusNormal"/>
              <w:jc w:val="both"/>
            </w:pPr>
            <w:r>
              <w:t>ожидаемая продолжительность жизни при рождении</w:t>
            </w:r>
          </w:p>
        </w:tc>
      </w:tr>
      <w:tr w:rsidR="00EC3608">
        <w:tc>
          <w:tcPr>
            <w:tcW w:w="737" w:type="dxa"/>
          </w:tcPr>
          <w:p w:rsidR="00EC3608" w:rsidRDefault="00EC3608">
            <w:pPr>
              <w:pStyle w:val="ConsPlusNormal"/>
              <w:jc w:val="center"/>
            </w:pPr>
            <w:r>
              <w:t>6.</w:t>
            </w:r>
          </w:p>
        </w:tc>
        <w:tc>
          <w:tcPr>
            <w:tcW w:w="12874" w:type="dxa"/>
            <w:gridSpan w:val="4"/>
          </w:tcPr>
          <w:p w:rsidR="00EC3608" w:rsidRDefault="00EC3608">
            <w:pPr>
              <w:pStyle w:val="ConsPlusNormal"/>
              <w:jc w:val="center"/>
            </w:pPr>
            <w:r>
              <w:t>Региональный проект "Системная поддержка и повышение качества жизни граждан старшего поколения в Кировской области"</w:t>
            </w:r>
          </w:p>
          <w:p w:rsidR="00EC3608" w:rsidRDefault="00EC3608">
            <w:pPr>
              <w:pStyle w:val="ConsPlusNormal"/>
              <w:jc w:val="center"/>
            </w:pPr>
            <w:r>
              <w:t xml:space="preserve">(куратор - </w:t>
            </w:r>
            <w:proofErr w:type="spellStart"/>
            <w:r>
              <w:t>Курдюмов</w:t>
            </w:r>
            <w:proofErr w:type="spellEnd"/>
            <w:r>
              <w:t xml:space="preserve"> Д.А., первый заместитель Председателя Правительства Кировской области)</w:t>
            </w:r>
          </w:p>
        </w:tc>
      </w:tr>
      <w:tr w:rsidR="00EC3608">
        <w:tc>
          <w:tcPr>
            <w:tcW w:w="737" w:type="dxa"/>
          </w:tcPr>
          <w:p w:rsidR="00EC3608" w:rsidRDefault="00EC3608">
            <w:pPr>
              <w:pStyle w:val="ConsPlusNormal"/>
            </w:pPr>
          </w:p>
        </w:tc>
        <w:tc>
          <w:tcPr>
            <w:tcW w:w="6719" w:type="dxa"/>
            <w:gridSpan w:val="2"/>
          </w:tcPr>
          <w:p w:rsidR="00EC3608" w:rsidRDefault="00EC3608">
            <w:pPr>
              <w:pStyle w:val="ConsPlusNormal"/>
              <w:jc w:val="center"/>
            </w:pPr>
            <w:proofErr w:type="gramStart"/>
            <w:r>
              <w:t>Ответственный</w:t>
            </w:r>
            <w:proofErr w:type="gramEnd"/>
            <w:r>
              <w:t xml:space="preserve"> за реализацию - министерство социального развития Кировской области</w:t>
            </w:r>
          </w:p>
        </w:tc>
        <w:tc>
          <w:tcPr>
            <w:tcW w:w="6155" w:type="dxa"/>
            <w:gridSpan w:val="2"/>
          </w:tcPr>
          <w:p w:rsidR="00EC3608" w:rsidRDefault="00EC3608">
            <w:pPr>
              <w:pStyle w:val="ConsPlusNormal"/>
              <w:jc w:val="center"/>
            </w:pPr>
            <w:r>
              <w:t>Срок реализации - 2024 год</w:t>
            </w:r>
          </w:p>
        </w:tc>
      </w:tr>
      <w:tr w:rsidR="00EC3608">
        <w:tc>
          <w:tcPr>
            <w:tcW w:w="737" w:type="dxa"/>
          </w:tcPr>
          <w:p w:rsidR="00EC3608" w:rsidRDefault="00EC3608">
            <w:pPr>
              <w:pStyle w:val="ConsPlusNormal"/>
            </w:pPr>
          </w:p>
        </w:tc>
        <w:tc>
          <w:tcPr>
            <w:tcW w:w="3969" w:type="dxa"/>
          </w:tcPr>
          <w:p w:rsidR="00EC3608" w:rsidRDefault="00EC3608">
            <w:pPr>
              <w:pStyle w:val="ConsPlusNormal"/>
            </w:pPr>
            <w:proofErr w:type="gramStart"/>
            <w:r>
              <w:t>Повышены качество и доступность медицинской помощи для лиц старше трудоспособного возраста</w:t>
            </w:r>
            <w:proofErr w:type="gramEnd"/>
          </w:p>
        </w:tc>
        <w:tc>
          <w:tcPr>
            <w:tcW w:w="4281" w:type="dxa"/>
            <w:gridSpan w:val="2"/>
          </w:tcPr>
          <w:p w:rsidR="00EC3608" w:rsidRDefault="00EC3608">
            <w:pPr>
              <w:pStyle w:val="ConsPlusNormal"/>
              <w:jc w:val="both"/>
            </w:pPr>
            <w:r>
              <w:t>повышено качество жизни граждан старшего поколения</w:t>
            </w:r>
          </w:p>
        </w:tc>
        <w:tc>
          <w:tcPr>
            <w:tcW w:w="4624" w:type="dxa"/>
          </w:tcPr>
          <w:p w:rsidR="00EC3608" w:rsidRDefault="00EC3608">
            <w:pPr>
              <w:pStyle w:val="ConsPlusNormal"/>
              <w:jc w:val="both"/>
            </w:pPr>
            <w:r>
              <w:t>ожидаемая продолжительность жизни при рождении</w:t>
            </w:r>
          </w:p>
        </w:tc>
      </w:tr>
      <w:tr w:rsidR="00EC3608">
        <w:tc>
          <w:tcPr>
            <w:tcW w:w="737" w:type="dxa"/>
          </w:tcPr>
          <w:p w:rsidR="00EC3608" w:rsidRDefault="00EC3608">
            <w:pPr>
              <w:pStyle w:val="ConsPlusNormal"/>
              <w:jc w:val="center"/>
            </w:pPr>
            <w:r>
              <w:t>7.</w:t>
            </w:r>
          </w:p>
        </w:tc>
        <w:tc>
          <w:tcPr>
            <w:tcW w:w="12874" w:type="dxa"/>
            <w:gridSpan w:val="4"/>
          </w:tcPr>
          <w:p w:rsidR="00EC3608" w:rsidRDefault="00EC3608">
            <w:pPr>
              <w:pStyle w:val="ConsPlusNormal"/>
              <w:jc w:val="center"/>
            </w:pPr>
            <w:r>
              <w:t>Региональный проект "Формирование системы мотивации граждан Кировской области к здоровому образу жизни,</w:t>
            </w:r>
          </w:p>
          <w:p w:rsidR="00EC3608" w:rsidRDefault="00EC3608">
            <w:pPr>
              <w:pStyle w:val="ConsPlusNormal"/>
              <w:jc w:val="center"/>
            </w:pPr>
            <w:r>
              <w:t>включая здоровое питание и отказ от вредных привычек"</w:t>
            </w:r>
          </w:p>
          <w:p w:rsidR="00EC3608" w:rsidRDefault="00EC3608">
            <w:pPr>
              <w:pStyle w:val="ConsPlusNormal"/>
              <w:jc w:val="center"/>
            </w:pPr>
            <w:r>
              <w:t xml:space="preserve">(куратор - </w:t>
            </w:r>
            <w:proofErr w:type="spellStart"/>
            <w:r>
              <w:t>Курдюмов</w:t>
            </w:r>
            <w:proofErr w:type="spellEnd"/>
            <w:r>
              <w:t xml:space="preserve"> Д.А., первый заместитель Председателя Правительства Кировской области)</w:t>
            </w:r>
          </w:p>
        </w:tc>
      </w:tr>
      <w:tr w:rsidR="00EC3608">
        <w:tc>
          <w:tcPr>
            <w:tcW w:w="737" w:type="dxa"/>
          </w:tcPr>
          <w:p w:rsidR="00EC3608" w:rsidRDefault="00EC3608">
            <w:pPr>
              <w:pStyle w:val="ConsPlusNormal"/>
            </w:pPr>
          </w:p>
        </w:tc>
        <w:tc>
          <w:tcPr>
            <w:tcW w:w="6719" w:type="dxa"/>
            <w:gridSpan w:val="2"/>
          </w:tcPr>
          <w:p w:rsidR="00EC3608" w:rsidRDefault="00EC3608">
            <w:pPr>
              <w:pStyle w:val="ConsPlusNormal"/>
              <w:jc w:val="center"/>
            </w:pPr>
            <w:proofErr w:type="gramStart"/>
            <w:r>
              <w:t>Ответственный</w:t>
            </w:r>
            <w:proofErr w:type="gramEnd"/>
            <w:r>
              <w:t xml:space="preserve"> за реализацию - министерство здравоохранения Кировской области</w:t>
            </w:r>
          </w:p>
        </w:tc>
        <w:tc>
          <w:tcPr>
            <w:tcW w:w="6155" w:type="dxa"/>
            <w:gridSpan w:val="2"/>
          </w:tcPr>
          <w:p w:rsidR="00EC3608" w:rsidRDefault="00EC3608">
            <w:pPr>
              <w:pStyle w:val="ConsPlusNormal"/>
              <w:jc w:val="center"/>
            </w:pPr>
            <w:r>
              <w:t>Срок реализации - 2024 год</w:t>
            </w:r>
          </w:p>
        </w:tc>
      </w:tr>
      <w:tr w:rsidR="00EC3608">
        <w:tc>
          <w:tcPr>
            <w:tcW w:w="737" w:type="dxa"/>
          </w:tcPr>
          <w:p w:rsidR="00EC3608" w:rsidRDefault="00EC3608">
            <w:pPr>
              <w:pStyle w:val="ConsPlusNormal"/>
            </w:pPr>
          </w:p>
        </w:tc>
        <w:tc>
          <w:tcPr>
            <w:tcW w:w="3969" w:type="dxa"/>
          </w:tcPr>
          <w:p w:rsidR="00EC3608" w:rsidRDefault="00EC3608">
            <w:pPr>
              <w:pStyle w:val="ConsPlusNormal"/>
            </w:pPr>
            <w:r>
              <w:t>Увеличена доля граждан, ведущих здоровый образ жизни</w:t>
            </w:r>
          </w:p>
        </w:tc>
        <w:tc>
          <w:tcPr>
            <w:tcW w:w="4281" w:type="dxa"/>
            <w:gridSpan w:val="2"/>
          </w:tcPr>
          <w:p w:rsidR="00EC3608" w:rsidRDefault="00EC3608">
            <w:pPr>
              <w:pStyle w:val="ConsPlusNormal"/>
              <w:jc w:val="both"/>
            </w:pPr>
            <w:r>
              <w:t>достигнуто физическое и психологическое здоровье населения</w:t>
            </w:r>
          </w:p>
        </w:tc>
        <w:tc>
          <w:tcPr>
            <w:tcW w:w="4624" w:type="dxa"/>
          </w:tcPr>
          <w:p w:rsidR="00EC3608" w:rsidRDefault="00EC3608">
            <w:pPr>
              <w:pStyle w:val="ConsPlusNormal"/>
              <w:jc w:val="both"/>
            </w:pPr>
            <w:r>
              <w:t>доля граждан, ведущих здоровый образ жизни;</w:t>
            </w:r>
          </w:p>
          <w:p w:rsidR="00EC3608" w:rsidRDefault="00EC3608">
            <w:pPr>
              <w:pStyle w:val="ConsPlusNormal"/>
              <w:jc w:val="both"/>
            </w:pPr>
            <w:r>
              <w:t>ожидаемая продолжительность жизни при рождении</w:t>
            </w:r>
          </w:p>
        </w:tc>
      </w:tr>
      <w:tr w:rsidR="00EC3608">
        <w:tc>
          <w:tcPr>
            <w:tcW w:w="737" w:type="dxa"/>
          </w:tcPr>
          <w:p w:rsidR="00EC3608" w:rsidRDefault="00EC3608">
            <w:pPr>
              <w:pStyle w:val="ConsPlusNormal"/>
              <w:jc w:val="center"/>
            </w:pPr>
            <w:r>
              <w:t>8.</w:t>
            </w:r>
          </w:p>
        </w:tc>
        <w:tc>
          <w:tcPr>
            <w:tcW w:w="12874" w:type="dxa"/>
            <w:gridSpan w:val="4"/>
          </w:tcPr>
          <w:p w:rsidR="00EC3608" w:rsidRDefault="00EC3608">
            <w:pPr>
              <w:pStyle w:val="ConsPlusNormal"/>
              <w:jc w:val="center"/>
            </w:pPr>
            <w:r>
              <w:t>Региональный проект "Финансовая поддержка семей при рождении детей в Кировской области"</w:t>
            </w:r>
          </w:p>
          <w:p w:rsidR="00EC3608" w:rsidRDefault="00EC3608">
            <w:pPr>
              <w:pStyle w:val="ConsPlusNormal"/>
              <w:jc w:val="center"/>
            </w:pPr>
            <w:r>
              <w:t xml:space="preserve">(куратор - </w:t>
            </w:r>
            <w:proofErr w:type="spellStart"/>
            <w:r>
              <w:t>Курдюмов</w:t>
            </w:r>
            <w:proofErr w:type="spellEnd"/>
            <w:r>
              <w:t xml:space="preserve"> Д.А., первый заместитель Председателя Правительства Кировской области)</w:t>
            </w:r>
          </w:p>
        </w:tc>
      </w:tr>
      <w:tr w:rsidR="00EC3608">
        <w:tc>
          <w:tcPr>
            <w:tcW w:w="737" w:type="dxa"/>
          </w:tcPr>
          <w:p w:rsidR="00EC3608" w:rsidRDefault="00EC3608">
            <w:pPr>
              <w:pStyle w:val="ConsPlusNormal"/>
            </w:pPr>
          </w:p>
        </w:tc>
        <w:tc>
          <w:tcPr>
            <w:tcW w:w="6719" w:type="dxa"/>
            <w:gridSpan w:val="2"/>
          </w:tcPr>
          <w:p w:rsidR="00EC3608" w:rsidRDefault="00EC3608">
            <w:pPr>
              <w:pStyle w:val="ConsPlusNormal"/>
              <w:jc w:val="center"/>
            </w:pPr>
            <w:proofErr w:type="gramStart"/>
            <w:r>
              <w:t>Ответственный</w:t>
            </w:r>
            <w:proofErr w:type="gramEnd"/>
            <w:r>
              <w:t xml:space="preserve"> за реализацию - министерство социального развития Кировской области</w:t>
            </w:r>
          </w:p>
        </w:tc>
        <w:tc>
          <w:tcPr>
            <w:tcW w:w="6155" w:type="dxa"/>
            <w:gridSpan w:val="2"/>
          </w:tcPr>
          <w:p w:rsidR="00EC3608" w:rsidRDefault="00EC3608">
            <w:pPr>
              <w:pStyle w:val="ConsPlusNormal"/>
              <w:jc w:val="center"/>
            </w:pPr>
            <w:r>
              <w:t>Срок реализации - 2024 год</w:t>
            </w:r>
          </w:p>
        </w:tc>
      </w:tr>
      <w:tr w:rsidR="00EC3608">
        <w:tc>
          <w:tcPr>
            <w:tcW w:w="737" w:type="dxa"/>
          </w:tcPr>
          <w:p w:rsidR="00EC3608" w:rsidRDefault="00EC3608">
            <w:pPr>
              <w:pStyle w:val="ConsPlusNormal"/>
            </w:pPr>
          </w:p>
        </w:tc>
        <w:tc>
          <w:tcPr>
            <w:tcW w:w="3969" w:type="dxa"/>
          </w:tcPr>
          <w:p w:rsidR="00EC3608" w:rsidRDefault="00EC3608">
            <w:pPr>
              <w:pStyle w:val="ConsPlusNormal"/>
            </w:pPr>
            <w:r>
              <w:t xml:space="preserve">Проведены процедуры экстракорпорального оплодотворения и </w:t>
            </w:r>
            <w:proofErr w:type="spellStart"/>
            <w:r>
              <w:t>криопереносов</w:t>
            </w:r>
            <w:proofErr w:type="spellEnd"/>
            <w:r>
              <w:t xml:space="preserve"> при выявленном бесплодии мужчин и женщин</w:t>
            </w:r>
          </w:p>
        </w:tc>
        <w:tc>
          <w:tcPr>
            <w:tcW w:w="4281" w:type="dxa"/>
            <w:gridSpan w:val="2"/>
          </w:tcPr>
          <w:p w:rsidR="00EC3608" w:rsidRDefault="00EC3608">
            <w:pPr>
              <w:pStyle w:val="ConsPlusNormal"/>
              <w:jc w:val="both"/>
            </w:pPr>
            <w:r>
              <w:t>увеличена рождаемость</w:t>
            </w:r>
          </w:p>
        </w:tc>
        <w:tc>
          <w:tcPr>
            <w:tcW w:w="4624" w:type="dxa"/>
          </w:tcPr>
          <w:p w:rsidR="00EC3608" w:rsidRDefault="00EC3608">
            <w:pPr>
              <w:pStyle w:val="ConsPlusNormal"/>
              <w:jc w:val="both"/>
            </w:pPr>
            <w:r>
              <w:t>ожидаемая продолжительность жизни при рождении</w:t>
            </w:r>
          </w:p>
        </w:tc>
      </w:tr>
      <w:tr w:rsidR="00EC3608">
        <w:tc>
          <w:tcPr>
            <w:tcW w:w="737" w:type="dxa"/>
          </w:tcPr>
          <w:p w:rsidR="00EC3608" w:rsidRDefault="00EC3608">
            <w:pPr>
              <w:pStyle w:val="ConsPlusNormal"/>
              <w:jc w:val="center"/>
            </w:pPr>
            <w:r>
              <w:t>9.</w:t>
            </w:r>
          </w:p>
        </w:tc>
        <w:tc>
          <w:tcPr>
            <w:tcW w:w="12874" w:type="dxa"/>
            <w:gridSpan w:val="4"/>
          </w:tcPr>
          <w:p w:rsidR="00EC3608" w:rsidRDefault="00EC3608">
            <w:pPr>
              <w:pStyle w:val="ConsPlusNormal"/>
              <w:jc w:val="center"/>
            </w:pPr>
            <w:r>
              <w:t>Региональный проект "Модернизация первичного звена здравоохранения Российской Федерации (Кировская область)"</w:t>
            </w:r>
          </w:p>
          <w:p w:rsidR="00EC3608" w:rsidRDefault="00EC3608">
            <w:pPr>
              <w:pStyle w:val="ConsPlusNormal"/>
              <w:jc w:val="center"/>
            </w:pPr>
            <w:r>
              <w:t xml:space="preserve">(куратор - </w:t>
            </w:r>
            <w:proofErr w:type="spellStart"/>
            <w:r>
              <w:t>Курдюмов</w:t>
            </w:r>
            <w:proofErr w:type="spellEnd"/>
            <w:r>
              <w:t xml:space="preserve"> Д.А., первый заместитель Председателя Правительства Кировской области)</w:t>
            </w:r>
          </w:p>
        </w:tc>
      </w:tr>
      <w:tr w:rsidR="00EC3608">
        <w:tc>
          <w:tcPr>
            <w:tcW w:w="737" w:type="dxa"/>
          </w:tcPr>
          <w:p w:rsidR="00EC3608" w:rsidRDefault="00EC3608">
            <w:pPr>
              <w:pStyle w:val="ConsPlusNormal"/>
            </w:pPr>
          </w:p>
        </w:tc>
        <w:tc>
          <w:tcPr>
            <w:tcW w:w="6719" w:type="dxa"/>
            <w:gridSpan w:val="2"/>
          </w:tcPr>
          <w:p w:rsidR="00EC3608" w:rsidRDefault="00EC3608">
            <w:pPr>
              <w:pStyle w:val="ConsPlusNormal"/>
              <w:jc w:val="center"/>
            </w:pPr>
            <w:proofErr w:type="gramStart"/>
            <w:r>
              <w:t>Ответственный</w:t>
            </w:r>
            <w:proofErr w:type="gramEnd"/>
            <w:r>
              <w:t xml:space="preserve"> за реализацию - министерство здравоохранения Кировской области</w:t>
            </w:r>
          </w:p>
        </w:tc>
        <w:tc>
          <w:tcPr>
            <w:tcW w:w="6155" w:type="dxa"/>
            <w:gridSpan w:val="2"/>
          </w:tcPr>
          <w:p w:rsidR="00EC3608" w:rsidRDefault="00EC3608">
            <w:pPr>
              <w:pStyle w:val="ConsPlusNormal"/>
              <w:jc w:val="center"/>
            </w:pPr>
            <w:r>
              <w:t>Срок реализации - 2024 год</w:t>
            </w:r>
          </w:p>
        </w:tc>
      </w:tr>
      <w:tr w:rsidR="00EC3608">
        <w:tc>
          <w:tcPr>
            <w:tcW w:w="737" w:type="dxa"/>
          </w:tcPr>
          <w:p w:rsidR="00EC3608" w:rsidRDefault="00EC3608">
            <w:pPr>
              <w:pStyle w:val="ConsPlusNormal"/>
            </w:pPr>
          </w:p>
        </w:tc>
        <w:tc>
          <w:tcPr>
            <w:tcW w:w="3969" w:type="dxa"/>
          </w:tcPr>
          <w:p w:rsidR="00EC3608" w:rsidRDefault="00EC3608">
            <w:pPr>
              <w:pStyle w:val="ConsPlusNormal"/>
            </w:pPr>
            <w:r>
              <w:t>Организовано оказание медицинской помощи с приближением к месту жительства, месту обучения или работы исходя из потребностей всех групп населения с учетом трехуровневой системы оказания медицинской помощи</w:t>
            </w:r>
          </w:p>
        </w:tc>
        <w:tc>
          <w:tcPr>
            <w:tcW w:w="4281" w:type="dxa"/>
            <w:gridSpan w:val="2"/>
          </w:tcPr>
          <w:p w:rsidR="00EC3608" w:rsidRDefault="00EC3608">
            <w:pPr>
              <w:pStyle w:val="ConsPlusNormal"/>
              <w:jc w:val="both"/>
            </w:pPr>
            <w:r>
              <w:t>повышено качество оказания первичной медико-санитарной помощи</w:t>
            </w:r>
          </w:p>
        </w:tc>
        <w:tc>
          <w:tcPr>
            <w:tcW w:w="4624" w:type="dxa"/>
          </w:tcPr>
          <w:p w:rsidR="00EC3608" w:rsidRDefault="00EC3608">
            <w:pPr>
              <w:pStyle w:val="ConsPlusNormal"/>
              <w:jc w:val="both"/>
            </w:pPr>
            <w:r>
              <w:t>оценка общественного мнения по удовлетворенности населения медицинской помощью;</w:t>
            </w:r>
          </w:p>
          <w:p w:rsidR="00EC3608" w:rsidRDefault="00EC3608">
            <w:pPr>
              <w:pStyle w:val="ConsPlusNormal"/>
              <w:jc w:val="both"/>
            </w:pPr>
            <w:r>
              <w:t>ожидаемая продолжительность жизни при рождении</w:t>
            </w:r>
          </w:p>
        </w:tc>
      </w:tr>
      <w:tr w:rsidR="00EC3608">
        <w:tc>
          <w:tcPr>
            <w:tcW w:w="737" w:type="dxa"/>
          </w:tcPr>
          <w:p w:rsidR="00EC3608" w:rsidRDefault="00EC3608">
            <w:pPr>
              <w:pStyle w:val="ConsPlusNormal"/>
              <w:jc w:val="center"/>
            </w:pPr>
            <w:r>
              <w:t>10.</w:t>
            </w:r>
          </w:p>
        </w:tc>
        <w:tc>
          <w:tcPr>
            <w:tcW w:w="12874" w:type="dxa"/>
            <w:gridSpan w:val="4"/>
          </w:tcPr>
          <w:p w:rsidR="00EC3608" w:rsidRDefault="00EC3608">
            <w:pPr>
              <w:pStyle w:val="ConsPlusNormal"/>
              <w:jc w:val="center"/>
            </w:pPr>
            <w:r>
              <w:t>Региональный проект "Обеспечение медицинских организаций системы здравоохранения Кировской области квалифицированными кадрами"</w:t>
            </w:r>
          </w:p>
          <w:p w:rsidR="00EC3608" w:rsidRDefault="00EC3608">
            <w:pPr>
              <w:pStyle w:val="ConsPlusNormal"/>
              <w:jc w:val="center"/>
            </w:pPr>
            <w:r>
              <w:lastRenderedPageBreak/>
              <w:t xml:space="preserve">(куратор - </w:t>
            </w:r>
            <w:proofErr w:type="spellStart"/>
            <w:r>
              <w:t>Курдюмов</w:t>
            </w:r>
            <w:proofErr w:type="spellEnd"/>
            <w:r>
              <w:t xml:space="preserve"> Д.А., первый заместитель Председателя Правительства Кировской области)</w:t>
            </w:r>
          </w:p>
        </w:tc>
      </w:tr>
      <w:tr w:rsidR="00EC3608">
        <w:tc>
          <w:tcPr>
            <w:tcW w:w="737" w:type="dxa"/>
          </w:tcPr>
          <w:p w:rsidR="00EC3608" w:rsidRDefault="00EC3608">
            <w:pPr>
              <w:pStyle w:val="ConsPlusNormal"/>
            </w:pPr>
          </w:p>
        </w:tc>
        <w:tc>
          <w:tcPr>
            <w:tcW w:w="6719" w:type="dxa"/>
            <w:gridSpan w:val="2"/>
          </w:tcPr>
          <w:p w:rsidR="00EC3608" w:rsidRDefault="00EC3608">
            <w:pPr>
              <w:pStyle w:val="ConsPlusNormal"/>
              <w:jc w:val="center"/>
            </w:pPr>
            <w:proofErr w:type="gramStart"/>
            <w:r>
              <w:t>Ответственный</w:t>
            </w:r>
            <w:proofErr w:type="gramEnd"/>
            <w:r>
              <w:t xml:space="preserve"> за реализацию - министерство здравоохранения Кировской области</w:t>
            </w:r>
          </w:p>
        </w:tc>
        <w:tc>
          <w:tcPr>
            <w:tcW w:w="6155" w:type="dxa"/>
            <w:gridSpan w:val="2"/>
          </w:tcPr>
          <w:p w:rsidR="00EC3608" w:rsidRDefault="00EC3608">
            <w:pPr>
              <w:pStyle w:val="ConsPlusNormal"/>
              <w:jc w:val="center"/>
            </w:pPr>
            <w:r>
              <w:t>Срок реализации - 2024 год</w:t>
            </w:r>
          </w:p>
        </w:tc>
      </w:tr>
      <w:tr w:rsidR="00EC3608">
        <w:tc>
          <w:tcPr>
            <w:tcW w:w="737" w:type="dxa"/>
          </w:tcPr>
          <w:p w:rsidR="00EC3608" w:rsidRDefault="00EC3608">
            <w:pPr>
              <w:pStyle w:val="ConsPlusNormal"/>
            </w:pPr>
          </w:p>
        </w:tc>
        <w:tc>
          <w:tcPr>
            <w:tcW w:w="3969" w:type="dxa"/>
          </w:tcPr>
          <w:p w:rsidR="00EC3608" w:rsidRDefault="00EC3608">
            <w:pPr>
              <w:pStyle w:val="ConsPlusNormal"/>
            </w:pPr>
            <w:r>
              <w:t>Ликвидация кадрового дефицита в медицинских организациях, оказывающих первичную медико-санитарную помощь</w:t>
            </w:r>
          </w:p>
        </w:tc>
        <w:tc>
          <w:tcPr>
            <w:tcW w:w="4281" w:type="dxa"/>
            <w:gridSpan w:val="2"/>
          </w:tcPr>
          <w:p w:rsidR="00EC3608" w:rsidRDefault="00EC3608">
            <w:pPr>
              <w:pStyle w:val="ConsPlusNormal"/>
              <w:jc w:val="both"/>
            </w:pPr>
            <w:r>
              <w:t>снижен уровень кадрового дефицита в медицинских организациях Кировской области</w:t>
            </w:r>
          </w:p>
        </w:tc>
        <w:tc>
          <w:tcPr>
            <w:tcW w:w="4624" w:type="dxa"/>
          </w:tcPr>
          <w:p w:rsidR="00EC3608" w:rsidRDefault="00EC3608">
            <w:pPr>
              <w:pStyle w:val="ConsPlusNormal"/>
              <w:jc w:val="both"/>
            </w:pPr>
            <w:r>
              <w:t>укомплектованность штатных должностей занятыми единицами (врачи);</w:t>
            </w:r>
          </w:p>
          <w:p w:rsidR="00EC3608" w:rsidRDefault="00EC3608">
            <w:pPr>
              <w:pStyle w:val="ConsPlusNormal"/>
              <w:jc w:val="both"/>
            </w:pPr>
            <w:r>
              <w:t>укомплектованность штатных должностей занятыми единицами (средний медицинский персонал)</w:t>
            </w:r>
          </w:p>
        </w:tc>
      </w:tr>
      <w:tr w:rsidR="00EC3608">
        <w:tc>
          <w:tcPr>
            <w:tcW w:w="737" w:type="dxa"/>
          </w:tcPr>
          <w:p w:rsidR="00EC3608" w:rsidRDefault="00EC3608">
            <w:pPr>
              <w:pStyle w:val="ConsPlusNormal"/>
              <w:jc w:val="center"/>
            </w:pPr>
            <w:r>
              <w:t>11.</w:t>
            </w:r>
          </w:p>
        </w:tc>
        <w:tc>
          <w:tcPr>
            <w:tcW w:w="12874" w:type="dxa"/>
            <w:gridSpan w:val="4"/>
          </w:tcPr>
          <w:p w:rsidR="00EC3608" w:rsidRDefault="00EC3608">
            <w:pPr>
              <w:pStyle w:val="ConsPlusNormal"/>
              <w:jc w:val="center"/>
            </w:pPr>
            <w:r>
              <w:t>Региональный проект "Создание единого цифрового контура в здравоохранении Кировской области на основе единой государственной информационной системы в сфере здравоохранения"</w:t>
            </w:r>
          </w:p>
          <w:p w:rsidR="00EC3608" w:rsidRDefault="00EC3608">
            <w:pPr>
              <w:pStyle w:val="ConsPlusNormal"/>
              <w:jc w:val="center"/>
            </w:pPr>
            <w:r>
              <w:t xml:space="preserve">(куратор - </w:t>
            </w:r>
            <w:proofErr w:type="spellStart"/>
            <w:r>
              <w:t>Курдюмов</w:t>
            </w:r>
            <w:proofErr w:type="spellEnd"/>
            <w:r>
              <w:t xml:space="preserve"> Д.А., первый заместитель Председателя Правительства Кировской области)</w:t>
            </w:r>
          </w:p>
        </w:tc>
      </w:tr>
      <w:tr w:rsidR="00EC3608">
        <w:tc>
          <w:tcPr>
            <w:tcW w:w="737" w:type="dxa"/>
          </w:tcPr>
          <w:p w:rsidR="00EC3608" w:rsidRDefault="00EC3608">
            <w:pPr>
              <w:pStyle w:val="ConsPlusNormal"/>
            </w:pPr>
          </w:p>
        </w:tc>
        <w:tc>
          <w:tcPr>
            <w:tcW w:w="6719" w:type="dxa"/>
            <w:gridSpan w:val="2"/>
          </w:tcPr>
          <w:p w:rsidR="00EC3608" w:rsidRDefault="00EC3608">
            <w:pPr>
              <w:pStyle w:val="ConsPlusNormal"/>
              <w:jc w:val="center"/>
            </w:pPr>
            <w:proofErr w:type="gramStart"/>
            <w:r>
              <w:t>Ответственный</w:t>
            </w:r>
            <w:proofErr w:type="gramEnd"/>
            <w:r>
              <w:t xml:space="preserve"> за реализацию - министерство здравоохранения Кировской области</w:t>
            </w:r>
          </w:p>
        </w:tc>
        <w:tc>
          <w:tcPr>
            <w:tcW w:w="6155" w:type="dxa"/>
            <w:gridSpan w:val="2"/>
          </w:tcPr>
          <w:p w:rsidR="00EC3608" w:rsidRDefault="00EC3608">
            <w:pPr>
              <w:pStyle w:val="ConsPlusNormal"/>
              <w:jc w:val="center"/>
            </w:pPr>
            <w:r>
              <w:t>Срок реализации - 2024 год</w:t>
            </w:r>
          </w:p>
        </w:tc>
      </w:tr>
      <w:tr w:rsidR="00EC3608">
        <w:tc>
          <w:tcPr>
            <w:tcW w:w="737" w:type="dxa"/>
          </w:tcPr>
          <w:p w:rsidR="00EC3608" w:rsidRDefault="00EC3608">
            <w:pPr>
              <w:pStyle w:val="ConsPlusNormal"/>
            </w:pPr>
          </w:p>
        </w:tc>
        <w:tc>
          <w:tcPr>
            <w:tcW w:w="3969" w:type="dxa"/>
          </w:tcPr>
          <w:p w:rsidR="00EC3608" w:rsidRDefault="00EC3608">
            <w:pPr>
              <w:pStyle w:val="ConsPlusNormal"/>
            </w:pPr>
            <w:r>
              <w:t xml:space="preserve">В результате </w:t>
            </w:r>
            <w:proofErr w:type="spellStart"/>
            <w:r>
              <w:t>цифровизации</w:t>
            </w:r>
            <w:proofErr w:type="spellEnd"/>
            <w:r>
              <w:t xml:space="preserve"> здравоохранения для граждан обеспечена доступность цифровых сервисов посредством внедрения электронного документооборота, в том числе телемедицинских технологий, электронной записи к врачу, электронных рецептов</w:t>
            </w:r>
          </w:p>
        </w:tc>
        <w:tc>
          <w:tcPr>
            <w:tcW w:w="4281" w:type="dxa"/>
            <w:gridSpan w:val="2"/>
          </w:tcPr>
          <w:p w:rsidR="00EC3608" w:rsidRDefault="00EC3608">
            <w:pPr>
              <w:pStyle w:val="ConsPlusNormal"/>
              <w:jc w:val="both"/>
            </w:pPr>
            <w:r>
              <w:t>повышена доступность для населения цифровых сервисов в сфере здравоохранения</w:t>
            </w:r>
          </w:p>
        </w:tc>
        <w:tc>
          <w:tcPr>
            <w:tcW w:w="4624" w:type="dxa"/>
          </w:tcPr>
          <w:p w:rsidR="00EC3608" w:rsidRDefault="00EC3608">
            <w:pPr>
              <w:pStyle w:val="ConsPlusNormal"/>
              <w:jc w:val="both"/>
            </w:pPr>
            <w:r>
              <w:t>количество граждан, воспользовавшихся дистанционной записью на прием к врачу через Единый портал государственных и</w:t>
            </w:r>
          </w:p>
          <w:p w:rsidR="00EC3608" w:rsidRDefault="00EC3608">
            <w:pPr>
              <w:pStyle w:val="ConsPlusNormal"/>
            </w:pPr>
            <w:r>
              <w:t>муниципальных услуг (функций)</w:t>
            </w:r>
          </w:p>
        </w:tc>
      </w:tr>
      <w:tr w:rsidR="00EC3608">
        <w:tc>
          <w:tcPr>
            <w:tcW w:w="737" w:type="dxa"/>
          </w:tcPr>
          <w:p w:rsidR="00EC3608" w:rsidRDefault="00EC3608">
            <w:pPr>
              <w:pStyle w:val="ConsPlusNormal"/>
              <w:jc w:val="center"/>
            </w:pPr>
            <w:r>
              <w:t>12.</w:t>
            </w:r>
          </w:p>
        </w:tc>
        <w:tc>
          <w:tcPr>
            <w:tcW w:w="12874" w:type="dxa"/>
            <w:gridSpan w:val="4"/>
          </w:tcPr>
          <w:p w:rsidR="00EC3608" w:rsidRDefault="00EC3608">
            <w:pPr>
              <w:pStyle w:val="ConsPlusNormal"/>
              <w:jc w:val="center"/>
            </w:pPr>
            <w:r>
              <w:t>Региональный проект "Оказание дополнительных мер социальной поддержки и видов медицинской помощи в Кировской области"</w:t>
            </w:r>
          </w:p>
          <w:p w:rsidR="00EC3608" w:rsidRDefault="00EC3608">
            <w:pPr>
              <w:pStyle w:val="ConsPlusNormal"/>
              <w:jc w:val="center"/>
            </w:pPr>
            <w:r>
              <w:t xml:space="preserve">(куратор - </w:t>
            </w:r>
            <w:proofErr w:type="spellStart"/>
            <w:r>
              <w:t>Курдюмов</w:t>
            </w:r>
            <w:proofErr w:type="spellEnd"/>
            <w:r>
              <w:t xml:space="preserve"> Д.А., первый заместитель Председателя Правительства Кировской области)</w:t>
            </w:r>
          </w:p>
        </w:tc>
      </w:tr>
      <w:tr w:rsidR="00EC3608">
        <w:tc>
          <w:tcPr>
            <w:tcW w:w="737" w:type="dxa"/>
          </w:tcPr>
          <w:p w:rsidR="00EC3608" w:rsidRDefault="00EC3608">
            <w:pPr>
              <w:pStyle w:val="ConsPlusNormal"/>
            </w:pPr>
          </w:p>
        </w:tc>
        <w:tc>
          <w:tcPr>
            <w:tcW w:w="6719" w:type="dxa"/>
            <w:gridSpan w:val="2"/>
          </w:tcPr>
          <w:p w:rsidR="00EC3608" w:rsidRDefault="00EC3608">
            <w:pPr>
              <w:pStyle w:val="ConsPlusNormal"/>
              <w:jc w:val="center"/>
            </w:pPr>
            <w:proofErr w:type="gramStart"/>
            <w:r>
              <w:t>Ответственный</w:t>
            </w:r>
            <w:proofErr w:type="gramEnd"/>
            <w:r>
              <w:t xml:space="preserve"> за реализацию - министерство здравоохранения Кировской области</w:t>
            </w:r>
          </w:p>
        </w:tc>
        <w:tc>
          <w:tcPr>
            <w:tcW w:w="6155" w:type="dxa"/>
            <w:gridSpan w:val="2"/>
          </w:tcPr>
          <w:p w:rsidR="00EC3608" w:rsidRDefault="00EC3608">
            <w:pPr>
              <w:pStyle w:val="ConsPlusNormal"/>
              <w:jc w:val="center"/>
            </w:pPr>
            <w:r>
              <w:t>Срок реализации - 2024 - 2030 годы</w:t>
            </w:r>
          </w:p>
        </w:tc>
      </w:tr>
      <w:tr w:rsidR="00EC3608">
        <w:tc>
          <w:tcPr>
            <w:tcW w:w="737" w:type="dxa"/>
          </w:tcPr>
          <w:p w:rsidR="00EC3608" w:rsidRDefault="00EC3608">
            <w:pPr>
              <w:pStyle w:val="ConsPlusNormal"/>
            </w:pPr>
          </w:p>
        </w:tc>
        <w:tc>
          <w:tcPr>
            <w:tcW w:w="3969" w:type="dxa"/>
          </w:tcPr>
          <w:p w:rsidR="00EC3608" w:rsidRDefault="00EC3608">
            <w:pPr>
              <w:pStyle w:val="ConsPlusNormal"/>
            </w:pPr>
            <w:r>
              <w:t>Развитие дополнительных видов и условий оказания медицинской помощи</w:t>
            </w:r>
          </w:p>
        </w:tc>
        <w:tc>
          <w:tcPr>
            <w:tcW w:w="4281" w:type="dxa"/>
            <w:gridSpan w:val="2"/>
          </w:tcPr>
          <w:p w:rsidR="00EC3608" w:rsidRDefault="00EC3608">
            <w:pPr>
              <w:pStyle w:val="ConsPlusNormal"/>
              <w:jc w:val="both"/>
            </w:pPr>
            <w:r>
              <w:t xml:space="preserve">повышена доступность дополнительных видов оказания медицинской помощи для </w:t>
            </w:r>
            <w:r>
              <w:lastRenderedPageBreak/>
              <w:t>отдельных категорий граждан</w:t>
            </w:r>
          </w:p>
        </w:tc>
        <w:tc>
          <w:tcPr>
            <w:tcW w:w="4624" w:type="dxa"/>
          </w:tcPr>
          <w:p w:rsidR="00EC3608" w:rsidRDefault="00EC3608">
            <w:pPr>
              <w:pStyle w:val="ConsPlusNormal"/>
              <w:jc w:val="both"/>
            </w:pPr>
            <w:r>
              <w:lastRenderedPageBreak/>
              <w:t>смертность населения от всех причин смерти на 1000 населения;</w:t>
            </w:r>
          </w:p>
          <w:p w:rsidR="00EC3608" w:rsidRDefault="00EC3608">
            <w:pPr>
              <w:pStyle w:val="ConsPlusNormal"/>
              <w:jc w:val="both"/>
            </w:pPr>
            <w:r>
              <w:lastRenderedPageBreak/>
              <w:t>ожидаемая продолжительность жизни при рождении</w:t>
            </w:r>
          </w:p>
        </w:tc>
      </w:tr>
      <w:tr w:rsidR="00EC3608">
        <w:tc>
          <w:tcPr>
            <w:tcW w:w="737" w:type="dxa"/>
          </w:tcPr>
          <w:p w:rsidR="00EC3608" w:rsidRDefault="00EC3608">
            <w:pPr>
              <w:pStyle w:val="ConsPlusNormal"/>
              <w:jc w:val="center"/>
            </w:pPr>
            <w:r>
              <w:lastRenderedPageBreak/>
              <w:t>13.</w:t>
            </w:r>
          </w:p>
        </w:tc>
        <w:tc>
          <w:tcPr>
            <w:tcW w:w="12874" w:type="dxa"/>
            <w:gridSpan w:val="4"/>
          </w:tcPr>
          <w:p w:rsidR="00EC3608" w:rsidRDefault="00EC3608">
            <w:pPr>
              <w:pStyle w:val="ConsPlusNormal"/>
              <w:jc w:val="center"/>
            </w:pPr>
            <w:r>
              <w:t>Региональный проект "Развитие инфраструктуры системы здравоохранения Кировской области"</w:t>
            </w:r>
          </w:p>
          <w:p w:rsidR="00EC3608" w:rsidRDefault="00EC3608">
            <w:pPr>
              <w:pStyle w:val="ConsPlusNormal"/>
              <w:jc w:val="center"/>
            </w:pPr>
            <w:r>
              <w:t xml:space="preserve">(куратор - </w:t>
            </w:r>
            <w:proofErr w:type="spellStart"/>
            <w:r>
              <w:t>Курдюмов</w:t>
            </w:r>
            <w:proofErr w:type="spellEnd"/>
            <w:r>
              <w:t xml:space="preserve"> Д.А., первый заместитель Председателя Правительства Кировской области)</w:t>
            </w:r>
          </w:p>
        </w:tc>
      </w:tr>
      <w:tr w:rsidR="00EC3608">
        <w:tc>
          <w:tcPr>
            <w:tcW w:w="737" w:type="dxa"/>
          </w:tcPr>
          <w:p w:rsidR="00EC3608" w:rsidRDefault="00EC3608">
            <w:pPr>
              <w:pStyle w:val="ConsPlusNormal"/>
            </w:pPr>
          </w:p>
        </w:tc>
        <w:tc>
          <w:tcPr>
            <w:tcW w:w="6719" w:type="dxa"/>
            <w:gridSpan w:val="2"/>
          </w:tcPr>
          <w:p w:rsidR="00EC3608" w:rsidRDefault="00EC3608">
            <w:pPr>
              <w:pStyle w:val="ConsPlusNormal"/>
              <w:jc w:val="center"/>
            </w:pPr>
            <w:proofErr w:type="gramStart"/>
            <w:r>
              <w:t>Ответственный</w:t>
            </w:r>
            <w:proofErr w:type="gramEnd"/>
            <w:r>
              <w:t xml:space="preserve"> за реализацию - министерство здравоохранения Кировской области</w:t>
            </w:r>
          </w:p>
        </w:tc>
        <w:tc>
          <w:tcPr>
            <w:tcW w:w="6155" w:type="dxa"/>
            <w:gridSpan w:val="2"/>
          </w:tcPr>
          <w:p w:rsidR="00EC3608" w:rsidRDefault="00EC3608">
            <w:pPr>
              <w:pStyle w:val="ConsPlusNormal"/>
              <w:jc w:val="center"/>
            </w:pPr>
            <w:r>
              <w:t>Срок реализации - 2024 - 2025 годы</w:t>
            </w:r>
          </w:p>
        </w:tc>
      </w:tr>
      <w:tr w:rsidR="00EC3608">
        <w:tc>
          <w:tcPr>
            <w:tcW w:w="737" w:type="dxa"/>
          </w:tcPr>
          <w:p w:rsidR="00EC3608" w:rsidRDefault="00EC3608">
            <w:pPr>
              <w:pStyle w:val="ConsPlusNormal"/>
            </w:pPr>
          </w:p>
        </w:tc>
        <w:tc>
          <w:tcPr>
            <w:tcW w:w="3969" w:type="dxa"/>
          </w:tcPr>
          <w:p w:rsidR="00EC3608" w:rsidRDefault="00EC3608">
            <w:pPr>
              <w:pStyle w:val="ConsPlusNormal"/>
            </w:pPr>
            <w:r>
              <w:t>Развитие материально-технических ресурсов медицинских организаций Кировской области</w:t>
            </w:r>
          </w:p>
        </w:tc>
        <w:tc>
          <w:tcPr>
            <w:tcW w:w="4281" w:type="dxa"/>
            <w:gridSpan w:val="2"/>
          </w:tcPr>
          <w:p w:rsidR="00EC3608" w:rsidRDefault="00EC3608">
            <w:pPr>
              <w:pStyle w:val="ConsPlusNormal"/>
              <w:jc w:val="both"/>
            </w:pPr>
            <w:r>
              <w:t>созданы условия для привлечения в медицинские организации Кировской области среднего медицинского персонала и врачей;</w:t>
            </w:r>
          </w:p>
          <w:p w:rsidR="00EC3608" w:rsidRDefault="00EC3608">
            <w:pPr>
              <w:pStyle w:val="ConsPlusNormal"/>
              <w:jc w:val="both"/>
            </w:pPr>
            <w:r>
              <w:t>улучшена материально-техническая база медицинских организаций Кировской области</w:t>
            </w:r>
          </w:p>
        </w:tc>
        <w:tc>
          <w:tcPr>
            <w:tcW w:w="4624" w:type="dxa"/>
          </w:tcPr>
          <w:p w:rsidR="00EC3608" w:rsidRDefault="00EC3608">
            <w:pPr>
              <w:pStyle w:val="ConsPlusNormal"/>
              <w:jc w:val="both"/>
            </w:pPr>
            <w:r>
              <w:t>укомплектованность штатных должностей занятыми единицами (врачи);</w:t>
            </w:r>
          </w:p>
          <w:p w:rsidR="00EC3608" w:rsidRDefault="00EC3608">
            <w:pPr>
              <w:pStyle w:val="ConsPlusNormal"/>
              <w:jc w:val="both"/>
            </w:pPr>
            <w:r>
              <w:t>укомплектованность штатных должностей занятыми единицами (средний медицинский персонал)</w:t>
            </w:r>
          </w:p>
        </w:tc>
      </w:tr>
      <w:tr w:rsidR="00EC3608">
        <w:tc>
          <w:tcPr>
            <w:tcW w:w="737" w:type="dxa"/>
          </w:tcPr>
          <w:p w:rsidR="00EC3608" w:rsidRDefault="00EC3608">
            <w:pPr>
              <w:pStyle w:val="ConsPlusNormal"/>
              <w:jc w:val="center"/>
            </w:pPr>
            <w:r>
              <w:t>14.</w:t>
            </w:r>
          </w:p>
        </w:tc>
        <w:tc>
          <w:tcPr>
            <w:tcW w:w="12874" w:type="dxa"/>
            <w:gridSpan w:val="4"/>
          </w:tcPr>
          <w:p w:rsidR="00EC3608" w:rsidRDefault="00EC3608">
            <w:pPr>
              <w:pStyle w:val="ConsPlusNormal"/>
              <w:jc w:val="center"/>
            </w:pPr>
            <w:r>
              <w:t>Комплекс процессных мероприятий "Совершенствование оказания медицинской помощи"</w:t>
            </w:r>
          </w:p>
        </w:tc>
      </w:tr>
      <w:tr w:rsidR="00EC3608">
        <w:tc>
          <w:tcPr>
            <w:tcW w:w="737" w:type="dxa"/>
          </w:tcPr>
          <w:p w:rsidR="00EC3608" w:rsidRDefault="00EC3608">
            <w:pPr>
              <w:pStyle w:val="ConsPlusNormal"/>
            </w:pPr>
          </w:p>
        </w:tc>
        <w:tc>
          <w:tcPr>
            <w:tcW w:w="6719" w:type="dxa"/>
            <w:gridSpan w:val="2"/>
          </w:tcPr>
          <w:p w:rsidR="00EC3608" w:rsidRDefault="00EC3608">
            <w:pPr>
              <w:pStyle w:val="ConsPlusNormal"/>
              <w:jc w:val="center"/>
            </w:pPr>
            <w:proofErr w:type="gramStart"/>
            <w:r>
              <w:t>Ответственный</w:t>
            </w:r>
            <w:proofErr w:type="gramEnd"/>
            <w:r>
              <w:t xml:space="preserve"> за реализацию - министерство здравоохранения Кировской области</w:t>
            </w:r>
          </w:p>
        </w:tc>
        <w:tc>
          <w:tcPr>
            <w:tcW w:w="6155" w:type="dxa"/>
            <w:gridSpan w:val="2"/>
          </w:tcPr>
          <w:p w:rsidR="00EC3608" w:rsidRDefault="00EC3608">
            <w:pPr>
              <w:pStyle w:val="ConsPlusNormal"/>
              <w:jc w:val="center"/>
            </w:pPr>
            <w:r>
              <w:t>-</w:t>
            </w:r>
          </w:p>
        </w:tc>
      </w:tr>
      <w:tr w:rsidR="00EC3608">
        <w:tc>
          <w:tcPr>
            <w:tcW w:w="737" w:type="dxa"/>
          </w:tcPr>
          <w:p w:rsidR="00EC3608" w:rsidRDefault="00EC3608">
            <w:pPr>
              <w:pStyle w:val="ConsPlusNormal"/>
              <w:jc w:val="center"/>
            </w:pPr>
            <w:r>
              <w:t>14.1.</w:t>
            </w:r>
          </w:p>
        </w:tc>
        <w:tc>
          <w:tcPr>
            <w:tcW w:w="3969" w:type="dxa"/>
          </w:tcPr>
          <w:p w:rsidR="00EC3608" w:rsidRDefault="00EC3608">
            <w:pPr>
              <w:pStyle w:val="ConsPlusNormal"/>
            </w:pPr>
            <w:r>
              <w:t>Снижение заболеваемости и смертности населения</w:t>
            </w:r>
          </w:p>
        </w:tc>
        <w:tc>
          <w:tcPr>
            <w:tcW w:w="4281" w:type="dxa"/>
            <w:gridSpan w:val="2"/>
          </w:tcPr>
          <w:p w:rsidR="00EC3608" w:rsidRDefault="00EC3608">
            <w:pPr>
              <w:pStyle w:val="ConsPlusNormal"/>
              <w:jc w:val="both"/>
            </w:pPr>
            <w:r>
              <w:t>повышены доступность и качество оказания медицинской помощи;</w:t>
            </w:r>
          </w:p>
          <w:p w:rsidR="00EC3608" w:rsidRDefault="00EC3608">
            <w:pPr>
              <w:pStyle w:val="ConsPlusNormal"/>
              <w:jc w:val="both"/>
            </w:pPr>
            <w:r>
              <w:t>внедрены инновационные технологии в сферу здравоохранения</w:t>
            </w:r>
          </w:p>
        </w:tc>
        <w:tc>
          <w:tcPr>
            <w:tcW w:w="4624" w:type="dxa"/>
          </w:tcPr>
          <w:p w:rsidR="00EC3608" w:rsidRDefault="00EC3608">
            <w:pPr>
              <w:pStyle w:val="ConsPlusNormal"/>
              <w:jc w:val="both"/>
            </w:pPr>
            <w:r>
              <w:t>охват населения иммунизацией в рамках Национального календаря профилактических прививок не менее 95% от подлежащих иммунизации;</w:t>
            </w:r>
          </w:p>
          <w:p w:rsidR="00EC3608" w:rsidRDefault="00EC3608">
            <w:pPr>
              <w:pStyle w:val="ConsPlusNormal"/>
              <w:jc w:val="both"/>
            </w:pPr>
            <w:r>
              <w:t>снижение заболеваемости ВИЧ на 100 тыс. населения;</w:t>
            </w:r>
          </w:p>
          <w:p w:rsidR="00EC3608" w:rsidRDefault="00EC3608">
            <w:pPr>
              <w:pStyle w:val="ConsPlusNormal"/>
              <w:jc w:val="both"/>
            </w:pPr>
            <w:r>
              <w:t>снижение заболеваемости туберкулезом на 100 тыс. населения;</w:t>
            </w:r>
          </w:p>
          <w:p w:rsidR="00EC3608" w:rsidRDefault="00EC3608">
            <w:pPr>
              <w:pStyle w:val="ConsPlusNormal"/>
              <w:jc w:val="both"/>
            </w:pPr>
            <w:r>
              <w:t>снижение заболеваемости гепатитом C на 100 тыс. населения;</w:t>
            </w:r>
          </w:p>
          <w:p w:rsidR="00EC3608" w:rsidRDefault="00EC3608">
            <w:pPr>
              <w:pStyle w:val="ConsPlusNormal"/>
              <w:jc w:val="both"/>
            </w:pPr>
            <w:r>
              <w:t>смертность населения от всех причин смерти на 1000 населения;</w:t>
            </w:r>
          </w:p>
          <w:p w:rsidR="00EC3608" w:rsidRDefault="00EC3608">
            <w:pPr>
              <w:pStyle w:val="ConsPlusNormal"/>
              <w:jc w:val="both"/>
            </w:pPr>
            <w:r>
              <w:t xml:space="preserve">ожидаемая продолжительность жизни при </w:t>
            </w:r>
            <w:r>
              <w:lastRenderedPageBreak/>
              <w:t>рождении;</w:t>
            </w:r>
          </w:p>
          <w:p w:rsidR="00EC3608" w:rsidRDefault="00EC3608">
            <w:pPr>
              <w:pStyle w:val="ConsPlusNormal"/>
              <w:jc w:val="both"/>
            </w:pPr>
            <w:r>
              <w:t>смертность населения от новообразований на 100 тыс. населения;</w:t>
            </w:r>
          </w:p>
          <w:p w:rsidR="00EC3608" w:rsidRDefault="00EC3608">
            <w:pPr>
              <w:pStyle w:val="ConsPlusNormal"/>
              <w:jc w:val="both"/>
            </w:pPr>
            <w:r>
              <w:t>смертность населения от болезней системы кровообращения на 100 тыс. населения</w:t>
            </w:r>
          </w:p>
        </w:tc>
      </w:tr>
      <w:tr w:rsidR="00EC3608">
        <w:tc>
          <w:tcPr>
            <w:tcW w:w="737" w:type="dxa"/>
          </w:tcPr>
          <w:p w:rsidR="00EC3608" w:rsidRDefault="00EC3608">
            <w:pPr>
              <w:pStyle w:val="ConsPlusNormal"/>
              <w:jc w:val="center"/>
            </w:pPr>
            <w:r>
              <w:lastRenderedPageBreak/>
              <w:t>14.2.</w:t>
            </w:r>
          </w:p>
        </w:tc>
        <w:tc>
          <w:tcPr>
            <w:tcW w:w="3969" w:type="dxa"/>
          </w:tcPr>
          <w:p w:rsidR="00EC3608" w:rsidRDefault="00EC3608">
            <w:pPr>
              <w:pStyle w:val="ConsPlusNormal"/>
            </w:pPr>
            <w:r>
              <w:t>Обеспечение системы здравоохранения Кировской области высококвалифицированными кадрами</w:t>
            </w:r>
          </w:p>
        </w:tc>
        <w:tc>
          <w:tcPr>
            <w:tcW w:w="4281" w:type="dxa"/>
            <w:gridSpan w:val="2"/>
          </w:tcPr>
          <w:p w:rsidR="00EC3608" w:rsidRDefault="00EC3608">
            <w:pPr>
              <w:pStyle w:val="ConsPlusNormal"/>
              <w:jc w:val="both"/>
            </w:pPr>
            <w:r>
              <w:t>повышена эффективность функционирования системы здравоохранения Кировской области;</w:t>
            </w:r>
          </w:p>
          <w:p w:rsidR="00EC3608" w:rsidRDefault="00EC3608">
            <w:pPr>
              <w:pStyle w:val="ConsPlusNormal"/>
              <w:jc w:val="both"/>
            </w:pPr>
            <w:r>
              <w:t>медицинские организации Кировской области обеспечены квалифицированными кадрами</w:t>
            </w:r>
          </w:p>
        </w:tc>
        <w:tc>
          <w:tcPr>
            <w:tcW w:w="4624" w:type="dxa"/>
          </w:tcPr>
          <w:p w:rsidR="00EC3608" w:rsidRDefault="00EC3608">
            <w:pPr>
              <w:pStyle w:val="ConsPlusNormal"/>
              <w:jc w:val="both"/>
            </w:pPr>
            <w:r>
              <w:t>укомплектованность штатных должностей занятыми единицами (врачи);</w:t>
            </w:r>
          </w:p>
          <w:p w:rsidR="00EC3608" w:rsidRDefault="00EC3608">
            <w:pPr>
              <w:pStyle w:val="ConsPlusNormal"/>
              <w:jc w:val="both"/>
            </w:pPr>
            <w:r>
              <w:t>укомплектованность штатных должностей занятыми единицами (средний медицинский персонал)</w:t>
            </w:r>
          </w:p>
        </w:tc>
      </w:tr>
      <w:tr w:rsidR="00EC3608">
        <w:tc>
          <w:tcPr>
            <w:tcW w:w="737" w:type="dxa"/>
          </w:tcPr>
          <w:p w:rsidR="00EC3608" w:rsidRDefault="00EC3608">
            <w:pPr>
              <w:pStyle w:val="ConsPlusNormal"/>
              <w:jc w:val="center"/>
            </w:pPr>
            <w:r>
              <w:t>14.3.</w:t>
            </w:r>
          </w:p>
        </w:tc>
        <w:tc>
          <w:tcPr>
            <w:tcW w:w="3969" w:type="dxa"/>
          </w:tcPr>
          <w:p w:rsidR="00EC3608" w:rsidRDefault="00EC3608">
            <w:pPr>
              <w:pStyle w:val="ConsPlusNormal"/>
            </w:pPr>
            <w:r>
              <w:t>Развитие информатизации системы здравоохранения</w:t>
            </w:r>
          </w:p>
        </w:tc>
        <w:tc>
          <w:tcPr>
            <w:tcW w:w="4281" w:type="dxa"/>
            <w:gridSpan w:val="2"/>
          </w:tcPr>
          <w:p w:rsidR="00EC3608" w:rsidRDefault="00EC3608">
            <w:pPr>
              <w:pStyle w:val="ConsPlusNormal"/>
              <w:jc w:val="both"/>
            </w:pPr>
            <w:r>
              <w:t>внедрены современные технологии и платформенные решения, обеспечивающие информационную поддержку деятельности медицинских организаций Кировской области</w:t>
            </w:r>
          </w:p>
        </w:tc>
        <w:tc>
          <w:tcPr>
            <w:tcW w:w="4624" w:type="dxa"/>
          </w:tcPr>
          <w:p w:rsidR="00EC3608" w:rsidRDefault="00EC3608">
            <w:pPr>
              <w:pStyle w:val="ConsPlusNormal"/>
              <w:jc w:val="both"/>
            </w:pPr>
            <w:r>
              <w:t>количество граждан, воспользовавшихся дистанционной записью на прием к врачу через Единый портал государственных и муниципальных услуг (функций)</w:t>
            </w:r>
          </w:p>
        </w:tc>
      </w:tr>
    </w:tbl>
    <w:p w:rsidR="00EC3608" w:rsidRDefault="00EC3608">
      <w:pPr>
        <w:pStyle w:val="ConsPlusNormal"/>
        <w:sectPr w:rsidR="00EC3608">
          <w:pgSz w:w="16838" w:h="11905" w:orient="landscape"/>
          <w:pgMar w:top="1701" w:right="397" w:bottom="850" w:left="397" w:header="0" w:footer="0" w:gutter="0"/>
          <w:cols w:space="720"/>
          <w:titlePg/>
        </w:sectPr>
      </w:pPr>
    </w:p>
    <w:p w:rsidR="00EC3608" w:rsidRDefault="00EC3608">
      <w:pPr>
        <w:pStyle w:val="ConsPlusNormal"/>
        <w:jc w:val="both"/>
      </w:pPr>
    </w:p>
    <w:p w:rsidR="00EC3608" w:rsidRDefault="00EC3608">
      <w:pPr>
        <w:pStyle w:val="ConsPlusTitle"/>
        <w:ind w:firstLine="540"/>
        <w:jc w:val="both"/>
        <w:outlineLvl w:val="2"/>
      </w:pPr>
      <w:r>
        <w:t>4. Финансовое обеспечение Государственной программы</w:t>
      </w:r>
    </w:p>
    <w:p w:rsidR="00EC3608" w:rsidRDefault="00EC3608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252"/>
        <w:gridCol w:w="1871"/>
        <w:gridCol w:w="1870"/>
        <w:gridCol w:w="1870"/>
        <w:gridCol w:w="1870"/>
        <w:gridCol w:w="1870"/>
      </w:tblGrid>
      <w:tr w:rsidR="00EC3608">
        <w:tc>
          <w:tcPr>
            <w:tcW w:w="4252" w:type="dxa"/>
            <w:vMerge w:val="restart"/>
          </w:tcPr>
          <w:p w:rsidR="00EC3608" w:rsidRDefault="00EC3608">
            <w:pPr>
              <w:pStyle w:val="ConsPlusNormal"/>
              <w:jc w:val="center"/>
            </w:pPr>
            <w:r>
              <w:t>Источник финансового обеспечения Государственной программы</w:t>
            </w:r>
          </w:p>
        </w:tc>
        <w:tc>
          <w:tcPr>
            <w:tcW w:w="9351" w:type="dxa"/>
            <w:gridSpan w:val="5"/>
          </w:tcPr>
          <w:p w:rsidR="00EC3608" w:rsidRDefault="00EC3608">
            <w:pPr>
              <w:pStyle w:val="ConsPlusNormal"/>
              <w:jc w:val="center"/>
            </w:pPr>
            <w:r>
              <w:t>Объем финансового обеспечения Государственной программы по годам, тыс. рублей</w:t>
            </w:r>
          </w:p>
        </w:tc>
      </w:tr>
      <w:tr w:rsidR="00EC3608">
        <w:tc>
          <w:tcPr>
            <w:tcW w:w="4252" w:type="dxa"/>
            <w:vMerge/>
          </w:tcPr>
          <w:p w:rsidR="00EC3608" w:rsidRDefault="00EC3608">
            <w:pPr>
              <w:pStyle w:val="ConsPlusNormal"/>
            </w:pPr>
          </w:p>
        </w:tc>
        <w:tc>
          <w:tcPr>
            <w:tcW w:w="1871" w:type="dxa"/>
            <w:vMerge w:val="restart"/>
          </w:tcPr>
          <w:p w:rsidR="00EC3608" w:rsidRDefault="00EC3608">
            <w:pPr>
              <w:pStyle w:val="ConsPlusNormal"/>
              <w:jc w:val="center"/>
            </w:pPr>
            <w:r>
              <w:t>всего &lt;1&gt;</w:t>
            </w:r>
          </w:p>
        </w:tc>
        <w:tc>
          <w:tcPr>
            <w:tcW w:w="7480" w:type="dxa"/>
            <w:gridSpan w:val="4"/>
          </w:tcPr>
          <w:p w:rsidR="00EC3608" w:rsidRDefault="00EC3608">
            <w:pPr>
              <w:pStyle w:val="ConsPlusNormal"/>
              <w:jc w:val="center"/>
            </w:pPr>
            <w:r>
              <w:t>из них</w:t>
            </w:r>
          </w:p>
        </w:tc>
      </w:tr>
      <w:tr w:rsidR="00EC3608">
        <w:tc>
          <w:tcPr>
            <w:tcW w:w="4252" w:type="dxa"/>
            <w:vMerge/>
          </w:tcPr>
          <w:p w:rsidR="00EC3608" w:rsidRDefault="00EC3608">
            <w:pPr>
              <w:pStyle w:val="ConsPlusNormal"/>
            </w:pPr>
          </w:p>
        </w:tc>
        <w:tc>
          <w:tcPr>
            <w:tcW w:w="1871" w:type="dxa"/>
            <w:vMerge/>
          </w:tcPr>
          <w:p w:rsidR="00EC3608" w:rsidRDefault="00EC3608">
            <w:pPr>
              <w:pStyle w:val="ConsPlusNormal"/>
            </w:pPr>
          </w:p>
        </w:tc>
        <w:tc>
          <w:tcPr>
            <w:tcW w:w="1870" w:type="dxa"/>
          </w:tcPr>
          <w:p w:rsidR="00EC3608" w:rsidRDefault="00EC3608">
            <w:pPr>
              <w:pStyle w:val="ConsPlusNormal"/>
              <w:jc w:val="center"/>
            </w:pPr>
            <w:r>
              <w:t>2024 год</w:t>
            </w:r>
          </w:p>
        </w:tc>
        <w:tc>
          <w:tcPr>
            <w:tcW w:w="1870" w:type="dxa"/>
          </w:tcPr>
          <w:p w:rsidR="00EC3608" w:rsidRDefault="00EC3608">
            <w:pPr>
              <w:pStyle w:val="ConsPlusNormal"/>
              <w:jc w:val="center"/>
            </w:pPr>
            <w:r>
              <w:t>2025 год</w:t>
            </w:r>
          </w:p>
        </w:tc>
        <w:tc>
          <w:tcPr>
            <w:tcW w:w="1870" w:type="dxa"/>
          </w:tcPr>
          <w:p w:rsidR="00EC3608" w:rsidRDefault="00EC3608">
            <w:pPr>
              <w:pStyle w:val="ConsPlusNormal"/>
              <w:jc w:val="center"/>
            </w:pPr>
            <w:r>
              <w:t>2026 год</w:t>
            </w:r>
          </w:p>
        </w:tc>
        <w:tc>
          <w:tcPr>
            <w:tcW w:w="1870" w:type="dxa"/>
          </w:tcPr>
          <w:p w:rsidR="00EC3608" w:rsidRDefault="00EC3608">
            <w:pPr>
              <w:pStyle w:val="ConsPlusNormal"/>
              <w:jc w:val="center"/>
            </w:pPr>
            <w:r>
              <w:t>2027 год</w:t>
            </w:r>
          </w:p>
        </w:tc>
      </w:tr>
      <w:tr w:rsidR="00EC3608">
        <w:tc>
          <w:tcPr>
            <w:tcW w:w="4252" w:type="dxa"/>
          </w:tcPr>
          <w:p w:rsidR="00EC3608" w:rsidRDefault="00EC3608">
            <w:pPr>
              <w:pStyle w:val="ConsPlusNormal"/>
              <w:jc w:val="both"/>
            </w:pPr>
            <w:r>
              <w:t>Государственная программа - всего</w:t>
            </w:r>
          </w:p>
        </w:tc>
        <w:tc>
          <w:tcPr>
            <w:tcW w:w="1871" w:type="dxa"/>
          </w:tcPr>
          <w:p w:rsidR="00EC3608" w:rsidRDefault="00EC3608">
            <w:pPr>
              <w:pStyle w:val="ConsPlusNormal"/>
              <w:jc w:val="center"/>
            </w:pPr>
            <w:r>
              <w:t>272 254 959,74</w:t>
            </w:r>
          </w:p>
        </w:tc>
        <w:tc>
          <w:tcPr>
            <w:tcW w:w="1870" w:type="dxa"/>
          </w:tcPr>
          <w:p w:rsidR="00EC3608" w:rsidRDefault="00EC3608">
            <w:pPr>
              <w:pStyle w:val="ConsPlusNormal"/>
              <w:jc w:val="center"/>
            </w:pPr>
            <w:r>
              <w:t>34 186 706,74</w:t>
            </w:r>
          </w:p>
        </w:tc>
        <w:tc>
          <w:tcPr>
            <w:tcW w:w="1870" w:type="dxa"/>
          </w:tcPr>
          <w:p w:rsidR="00EC3608" w:rsidRDefault="00EC3608">
            <w:pPr>
              <w:pStyle w:val="ConsPlusNormal"/>
              <w:jc w:val="center"/>
            </w:pPr>
            <w:r>
              <w:t>38 156 499,40</w:t>
            </w:r>
          </w:p>
        </w:tc>
        <w:tc>
          <w:tcPr>
            <w:tcW w:w="1870" w:type="dxa"/>
          </w:tcPr>
          <w:p w:rsidR="00EC3608" w:rsidRDefault="00EC3608">
            <w:pPr>
              <w:pStyle w:val="ConsPlusNormal"/>
              <w:jc w:val="center"/>
            </w:pPr>
            <w:r>
              <w:t>38 744 530,40</w:t>
            </w:r>
          </w:p>
        </w:tc>
        <w:tc>
          <w:tcPr>
            <w:tcW w:w="1870" w:type="dxa"/>
          </w:tcPr>
          <w:p w:rsidR="00EC3608" w:rsidRDefault="00EC3608">
            <w:pPr>
              <w:pStyle w:val="ConsPlusNormal"/>
              <w:jc w:val="center"/>
            </w:pPr>
            <w:r>
              <w:t>40 291 805,80</w:t>
            </w:r>
          </w:p>
        </w:tc>
      </w:tr>
      <w:tr w:rsidR="00EC3608">
        <w:tc>
          <w:tcPr>
            <w:tcW w:w="4252" w:type="dxa"/>
          </w:tcPr>
          <w:p w:rsidR="00EC3608" w:rsidRDefault="00EC3608">
            <w:pPr>
              <w:pStyle w:val="ConsPlusNormal"/>
              <w:jc w:val="both"/>
            </w:pPr>
            <w:r>
              <w:t>в том числе:</w:t>
            </w:r>
          </w:p>
        </w:tc>
        <w:tc>
          <w:tcPr>
            <w:tcW w:w="1871" w:type="dxa"/>
          </w:tcPr>
          <w:p w:rsidR="00EC3608" w:rsidRDefault="00EC3608">
            <w:pPr>
              <w:pStyle w:val="ConsPlusNormal"/>
            </w:pPr>
          </w:p>
        </w:tc>
        <w:tc>
          <w:tcPr>
            <w:tcW w:w="1870" w:type="dxa"/>
          </w:tcPr>
          <w:p w:rsidR="00EC3608" w:rsidRDefault="00EC3608">
            <w:pPr>
              <w:pStyle w:val="ConsPlusNormal"/>
            </w:pPr>
          </w:p>
        </w:tc>
        <w:tc>
          <w:tcPr>
            <w:tcW w:w="1870" w:type="dxa"/>
          </w:tcPr>
          <w:p w:rsidR="00EC3608" w:rsidRDefault="00EC3608">
            <w:pPr>
              <w:pStyle w:val="ConsPlusNormal"/>
            </w:pPr>
          </w:p>
        </w:tc>
        <w:tc>
          <w:tcPr>
            <w:tcW w:w="1870" w:type="dxa"/>
          </w:tcPr>
          <w:p w:rsidR="00EC3608" w:rsidRDefault="00EC3608">
            <w:pPr>
              <w:pStyle w:val="ConsPlusNormal"/>
            </w:pPr>
          </w:p>
        </w:tc>
        <w:tc>
          <w:tcPr>
            <w:tcW w:w="1870" w:type="dxa"/>
          </w:tcPr>
          <w:p w:rsidR="00EC3608" w:rsidRDefault="00EC3608">
            <w:pPr>
              <w:pStyle w:val="ConsPlusNormal"/>
            </w:pPr>
          </w:p>
        </w:tc>
      </w:tr>
      <w:tr w:rsidR="00EC3608">
        <w:tc>
          <w:tcPr>
            <w:tcW w:w="4252" w:type="dxa"/>
          </w:tcPr>
          <w:p w:rsidR="00EC3608" w:rsidRDefault="00EC3608">
            <w:pPr>
              <w:pStyle w:val="ConsPlusNormal"/>
            </w:pPr>
            <w:r>
              <w:t>федеральный бюджет</w:t>
            </w:r>
          </w:p>
        </w:tc>
        <w:tc>
          <w:tcPr>
            <w:tcW w:w="1871" w:type="dxa"/>
          </w:tcPr>
          <w:p w:rsidR="00EC3608" w:rsidRDefault="00EC3608">
            <w:pPr>
              <w:pStyle w:val="ConsPlusNormal"/>
              <w:jc w:val="center"/>
            </w:pPr>
            <w:r>
              <w:t>8 509 185,78</w:t>
            </w:r>
          </w:p>
        </w:tc>
        <w:tc>
          <w:tcPr>
            <w:tcW w:w="1870" w:type="dxa"/>
          </w:tcPr>
          <w:p w:rsidR="00EC3608" w:rsidRDefault="00EC3608">
            <w:pPr>
              <w:pStyle w:val="ConsPlusNormal"/>
              <w:jc w:val="center"/>
            </w:pPr>
            <w:r>
              <w:t>2 412 598,78</w:t>
            </w:r>
          </w:p>
        </w:tc>
        <w:tc>
          <w:tcPr>
            <w:tcW w:w="1870" w:type="dxa"/>
          </w:tcPr>
          <w:p w:rsidR="00EC3608" w:rsidRDefault="00EC3608">
            <w:pPr>
              <w:pStyle w:val="ConsPlusNormal"/>
              <w:jc w:val="center"/>
            </w:pPr>
            <w:r>
              <w:t>2 648 097,50</w:t>
            </w:r>
          </w:p>
        </w:tc>
        <w:tc>
          <w:tcPr>
            <w:tcW w:w="1870" w:type="dxa"/>
          </w:tcPr>
          <w:p w:rsidR="00EC3608" w:rsidRDefault="00EC3608">
            <w:pPr>
              <w:pStyle w:val="ConsPlusNormal"/>
              <w:jc w:val="center"/>
            </w:pPr>
            <w:r>
              <w:t>1 118 959,50</w:t>
            </w:r>
          </w:p>
        </w:tc>
        <w:tc>
          <w:tcPr>
            <w:tcW w:w="1870" w:type="dxa"/>
          </w:tcPr>
          <w:p w:rsidR="00EC3608" w:rsidRDefault="00EC3608">
            <w:pPr>
              <w:pStyle w:val="ConsPlusNormal"/>
              <w:jc w:val="center"/>
            </w:pPr>
            <w:r>
              <w:t>582 382,50</w:t>
            </w:r>
          </w:p>
        </w:tc>
      </w:tr>
      <w:tr w:rsidR="00EC3608">
        <w:tc>
          <w:tcPr>
            <w:tcW w:w="4252" w:type="dxa"/>
          </w:tcPr>
          <w:p w:rsidR="00EC3608" w:rsidRDefault="00EC3608">
            <w:pPr>
              <w:pStyle w:val="ConsPlusNormal"/>
            </w:pPr>
            <w:r>
              <w:t>областной бюджет</w:t>
            </w:r>
          </w:p>
        </w:tc>
        <w:tc>
          <w:tcPr>
            <w:tcW w:w="1871" w:type="dxa"/>
          </w:tcPr>
          <w:p w:rsidR="00EC3608" w:rsidRDefault="00EC3608">
            <w:pPr>
              <w:pStyle w:val="ConsPlusNormal"/>
              <w:jc w:val="center"/>
            </w:pPr>
            <w:r>
              <w:t>101 747 185,56</w:t>
            </w:r>
          </w:p>
        </w:tc>
        <w:tc>
          <w:tcPr>
            <w:tcW w:w="1870" w:type="dxa"/>
          </w:tcPr>
          <w:p w:rsidR="00EC3608" w:rsidRDefault="00EC3608">
            <w:pPr>
              <w:pStyle w:val="ConsPlusNormal"/>
              <w:jc w:val="center"/>
            </w:pPr>
            <w:r>
              <w:t>12 811 185,76</w:t>
            </w:r>
          </w:p>
        </w:tc>
        <w:tc>
          <w:tcPr>
            <w:tcW w:w="1870" w:type="dxa"/>
          </w:tcPr>
          <w:p w:rsidR="00EC3608" w:rsidRDefault="00EC3608">
            <w:pPr>
              <w:pStyle w:val="ConsPlusNormal"/>
              <w:jc w:val="center"/>
            </w:pPr>
            <w:r>
              <w:t>13 686 620,80</w:t>
            </w:r>
          </w:p>
        </w:tc>
        <w:tc>
          <w:tcPr>
            <w:tcW w:w="1870" w:type="dxa"/>
          </w:tcPr>
          <w:p w:rsidR="00EC3608" w:rsidRDefault="00EC3608">
            <w:pPr>
              <w:pStyle w:val="ConsPlusNormal"/>
              <w:jc w:val="center"/>
            </w:pPr>
            <w:r>
              <w:t>14 444 389,40</w:t>
            </w:r>
          </w:p>
        </w:tc>
        <w:tc>
          <w:tcPr>
            <w:tcW w:w="1870" w:type="dxa"/>
          </w:tcPr>
          <w:p w:rsidR="00EC3608" w:rsidRDefault="00EC3608">
            <w:pPr>
              <w:pStyle w:val="ConsPlusNormal"/>
              <w:jc w:val="center"/>
            </w:pPr>
            <w:r>
              <w:t>15 201 247,40</w:t>
            </w:r>
          </w:p>
        </w:tc>
      </w:tr>
      <w:tr w:rsidR="00EC3608">
        <w:tc>
          <w:tcPr>
            <w:tcW w:w="4252" w:type="dxa"/>
          </w:tcPr>
          <w:p w:rsidR="00EC3608" w:rsidRDefault="00EC3608">
            <w:pPr>
              <w:pStyle w:val="ConsPlusNormal"/>
            </w:pPr>
            <w:r>
              <w:t>Кировский областной территориальный фонд обязательного медицинского страхования</w:t>
            </w:r>
          </w:p>
        </w:tc>
        <w:tc>
          <w:tcPr>
            <w:tcW w:w="1871" w:type="dxa"/>
          </w:tcPr>
          <w:p w:rsidR="00EC3608" w:rsidRDefault="00EC3608">
            <w:pPr>
              <w:pStyle w:val="ConsPlusNormal"/>
              <w:jc w:val="center"/>
            </w:pPr>
            <w:r>
              <w:t>161 543 588,40</w:t>
            </w:r>
          </w:p>
        </w:tc>
        <w:tc>
          <w:tcPr>
            <w:tcW w:w="1870" w:type="dxa"/>
          </w:tcPr>
          <w:p w:rsidR="00EC3608" w:rsidRDefault="00EC3608">
            <w:pPr>
              <w:pStyle w:val="ConsPlusNormal"/>
              <w:jc w:val="center"/>
            </w:pPr>
            <w:r>
              <w:t>18 897 922,20</w:t>
            </w:r>
          </w:p>
        </w:tc>
        <w:tc>
          <w:tcPr>
            <w:tcW w:w="1870" w:type="dxa"/>
          </w:tcPr>
          <w:p w:rsidR="00EC3608" w:rsidRDefault="00EC3608">
            <w:pPr>
              <w:pStyle w:val="ConsPlusNormal"/>
              <w:jc w:val="center"/>
            </w:pPr>
            <w:r>
              <w:t>21 756 781,10</w:t>
            </w:r>
          </w:p>
        </w:tc>
        <w:tc>
          <w:tcPr>
            <w:tcW w:w="1870" w:type="dxa"/>
          </w:tcPr>
          <w:p w:rsidR="00EC3608" w:rsidRDefault="00EC3608">
            <w:pPr>
              <w:pStyle w:val="ConsPlusNormal"/>
              <w:jc w:val="center"/>
            </w:pPr>
            <w:r>
              <w:t>23 116 181,50</w:t>
            </w:r>
          </w:p>
        </w:tc>
        <w:tc>
          <w:tcPr>
            <w:tcW w:w="1870" w:type="dxa"/>
          </w:tcPr>
          <w:p w:rsidR="00EC3608" w:rsidRDefault="00EC3608">
            <w:pPr>
              <w:pStyle w:val="ConsPlusNormal"/>
              <w:jc w:val="center"/>
            </w:pPr>
            <w:r>
              <w:t>24 443 175,90</w:t>
            </w:r>
          </w:p>
        </w:tc>
      </w:tr>
      <w:tr w:rsidR="00EC3608">
        <w:tc>
          <w:tcPr>
            <w:tcW w:w="4252" w:type="dxa"/>
          </w:tcPr>
          <w:p w:rsidR="00EC3608" w:rsidRDefault="00EC3608">
            <w:pPr>
              <w:pStyle w:val="ConsPlusNormal"/>
            </w:pPr>
            <w:r>
              <w:t>Фонд пенсионного и социального страхования Российской Федерации</w:t>
            </w:r>
          </w:p>
        </w:tc>
        <w:tc>
          <w:tcPr>
            <w:tcW w:w="1871" w:type="dxa"/>
          </w:tcPr>
          <w:p w:rsidR="00EC3608" w:rsidRDefault="00EC3608">
            <w:pPr>
              <w:pStyle w:val="ConsPlusNormal"/>
              <w:jc w:val="center"/>
            </w:pPr>
            <w:r>
              <w:t>455 000,00</w:t>
            </w:r>
          </w:p>
        </w:tc>
        <w:tc>
          <w:tcPr>
            <w:tcW w:w="1870" w:type="dxa"/>
          </w:tcPr>
          <w:p w:rsidR="00EC3608" w:rsidRDefault="00EC3608">
            <w:pPr>
              <w:pStyle w:val="ConsPlusNormal"/>
              <w:jc w:val="center"/>
            </w:pPr>
            <w:r>
              <w:t>65 000,00</w:t>
            </w:r>
          </w:p>
        </w:tc>
        <w:tc>
          <w:tcPr>
            <w:tcW w:w="1870" w:type="dxa"/>
          </w:tcPr>
          <w:p w:rsidR="00EC3608" w:rsidRDefault="00EC3608">
            <w:pPr>
              <w:pStyle w:val="ConsPlusNormal"/>
              <w:jc w:val="center"/>
            </w:pPr>
            <w:r>
              <w:t>65 000,00</w:t>
            </w:r>
          </w:p>
        </w:tc>
        <w:tc>
          <w:tcPr>
            <w:tcW w:w="1870" w:type="dxa"/>
          </w:tcPr>
          <w:p w:rsidR="00EC3608" w:rsidRDefault="00EC3608">
            <w:pPr>
              <w:pStyle w:val="ConsPlusNormal"/>
              <w:jc w:val="center"/>
            </w:pPr>
            <w:r>
              <w:t>65 000,00</w:t>
            </w:r>
          </w:p>
        </w:tc>
        <w:tc>
          <w:tcPr>
            <w:tcW w:w="1870" w:type="dxa"/>
          </w:tcPr>
          <w:p w:rsidR="00EC3608" w:rsidRDefault="00EC3608">
            <w:pPr>
              <w:pStyle w:val="ConsPlusNormal"/>
              <w:jc w:val="center"/>
            </w:pPr>
            <w:r>
              <w:t>65 000,00</w:t>
            </w:r>
          </w:p>
        </w:tc>
      </w:tr>
      <w:tr w:rsidR="00EC3608">
        <w:tc>
          <w:tcPr>
            <w:tcW w:w="4252" w:type="dxa"/>
          </w:tcPr>
          <w:p w:rsidR="00EC3608" w:rsidRDefault="00EC3608">
            <w:pPr>
              <w:pStyle w:val="ConsPlusNormal"/>
            </w:pPr>
            <w:r>
              <w:t>местные бюджеты</w:t>
            </w:r>
          </w:p>
        </w:tc>
        <w:tc>
          <w:tcPr>
            <w:tcW w:w="1871" w:type="dxa"/>
          </w:tcPr>
          <w:p w:rsidR="00EC3608" w:rsidRDefault="00EC3608">
            <w:pPr>
              <w:pStyle w:val="ConsPlusNormal"/>
            </w:pPr>
          </w:p>
        </w:tc>
        <w:tc>
          <w:tcPr>
            <w:tcW w:w="1870" w:type="dxa"/>
          </w:tcPr>
          <w:p w:rsidR="00EC3608" w:rsidRDefault="00EC3608">
            <w:pPr>
              <w:pStyle w:val="ConsPlusNormal"/>
            </w:pPr>
          </w:p>
        </w:tc>
        <w:tc>
          <w:tcPr>
            <w:tcW w:w="1870" w:type="dxa"/>
          </w:tcPr>
          <w:p w:rsidR="00EC3608" w:rsidRDefault="00EC3608">
            <w:pPr>
              <w:pStyle w:val="ConsPlusNormal"/>
            </w:pPr>
          </w:p>
        </w:tc>
        <w:tc>
          <w:tcPr>
            <w:tcW w:w="1870" w:type="dxa"/>
          </w:tcPr>
          <w:p w:rsidR="00EC3608" w:rsidRDefault="00EC3608">
            <w:pPr>
              <w:pStyle w:val="ConsPlusNormal"/>
            </w:pPr>
          </w:p>
        </w:tc>
        <w:tc>
          <w:tcPr>
            <w:tcW w:w="1870" w:type="dxa"/>
          </w:tcPr>
          <w:p w:rsidR="00EC3608" w:rsidRDefault="00EC3608">
            <w:pPr>
              <w:pStyle w:val="ConsPlusNormal"/>
            </w:pPr>
          </w:p>
        </w:tc>
      </w:tr>
      <w:tr w:rsidR="00EC3608">
        <w:tc>
          <w:tcPr>
            <w:tcW w:w="4252" w:type="dxa"/>
          </w:tcPr>
          <w:p w:rsidR="00EC3608" w:rsidRDefault="00EC3608">
            <w:pPr>
              <w:pStyle w:val="ConsPlusNormal"/>
            </w:pPr>
            <w:r>
              <w:t>внебюджетные источники</w:t>
            </w:r>
          </w:p>
        </w:tc>
        <w:tc>
          <w:tcPr>
            <w:tcW w:w="1871" w:type="dxa"/>
          </w:tcPr>
          <w:p w:rsidR="00EC3608" w:rsidRDefault="00EC3608">
            <w:pPr>
              <w:pStyle w:val="ConsPlusNormal"/>
            </w:pPr>
          </w:p>
        </w:tc>
        <w:tc>
          <w:tcPr>
            <w:tcW w:w="1870" w:type="dxa"/>
          </w:tcPr>
          <w:p w:rsidR="00EC3608" w:rsidRDefault="00EC3608">
            <w:pPr>
              <w:pStyle w:val="ConsPlusNormal"/>
            </w:pPr>
          </w:p>
        </w:tc>
        <w:tc>
          <w:tcPr>
            <w:tcW w:w="1870" w:type="dxa"/>
          </w:tcPr>
          <w:p w:rsidR="00EC3608" w:rsidRDefault="00EC3608">
            <w:pPr>
              <w:pStyle w:val="ConsPlusNormal"/>
            </w:pPr>
          </w:p>
        </w:tc>
        <w:tc>
          <w:tcPr>
            <w:tcW w:w="1870" w:type="dxa"/>
          </w:tcPr>
          <w:p w:rsidR="00EC3608" w:rsidRDefault="00EC3608">
            <w:pPr>
              <w:pStyle w:val="ConsPlusNormal"/>
            </w:pPr>
          </w:p>
        </w:tc>
        <w:tc>
          <w:tcPr>
            <w:tcW w:w="1870" w:type="dxa"/>
          </w:tcPr>
          <w:p w:rsidR="00EC3608" w:rsidRDefault="00EC3608">
            <w:pPr>
              <w:pStyle w:val="ConsPlusNormal"/>
            </w:pPr>
          </w:p>
        </w:tc>
      </w:tr>
      <w:tr w:rsidR="00EC3608">
        <w:tc>
          <w:tcPr>
            <w:tcW w:w="4252" w:type="dxa"/>
          </w:tcPr>
          <w:p w:rsidR="00EC3608" w:rsidRDefault="00EC3608">
            <w:pPr>
              <w:pStyle w:val="ConsPlusNormal"/>
            </w:pPr>
            <w:proofErr w:type="spellStart"/>
            <w:r>
              <w:t>Справочно</w:t>
            </w:r>
            <w:proofErr w:type="spellEnd"/>
            <w:r>
              <w:t>: объем налоговых расходов Кировской области</w:t>
            </w:r>
          </w:p>
        </w:tc>
        <w:tc>
          <w:tcPr>
            <w:tcW w:w="1871" w:type="dxa"/>
          </w:tcPr>
          <w:p w:rsidR="00EC3608" w:rsidRDefault="00EC3608">
            <w:pPr>
              <w:pStyle w:val="ConsPlusNormal"/>
            </w:pPr>
          </w:p>
        </w:tc>
        <w:tc>
          <w:tcPr>
            <w:tcW w:w="1870" w:type="dxa"/>
          </w:tcPr>
          <w:p w:rsidR="00EC3608" w:rsidRDefault="00EC3608">
            <w:pPr>
              <w:pStyle w:val="ConsPlusNormal"/>
            </w:pPr>
          </w:p>
        </w:tc>
        <w:tc>
          <w:tcPr>
            <w:tcW w:w="1870" w:type="dxa"/>
          </w:tcPr>
          <w:p w:rsidR="00EC3608" w:rsidRDefault="00EC3608">
            <w:pPr>
              <w:pStyle w:val="ConsPlusNormal"/>
            </w:pPr>
          </w:p>
        </w:tc>
        <w:tc>
          <w:tcPr>
            <w:tcW w:w="1870" w:type="dxa"/>
          </w:tcPr>
          <w:p w:rsidR="00EC3608" w:rsidRDefault="00EC3608">
            <w:pPr>
              <w:pStyle w:val="ConsPlusNormal"/>
            </w:pPr>
          </w:p>
        </w:tc>
        <w:tc>
          <w:tcPr>
            <w:tcW w:w="1870" w:type="dxa"/>
          </w:tcPr>
          <w:p w:rsidR="00EC3608" w:rsidRDefault="00EC3608">
            <w:pPr>
              <w:pStyle w:val="ConsPlusNormal"/>
            </w:pPr>
          </w:p>
        </w:tc>
      </w:tr>
    </w:tbl>
    <w:p w:rsidR="00EC3608" w:rsidRDefault="00EC3608">
      <w:pPr>
        <w:pStyle w:val="ConsPlusNormal"/>
        <w:jc w:val="both"/>
      </w:pPr>
    </w:p>
    <w:p w:rsidR="00EC3608" w:rsidRDefault="00EC3608">
      <w:pPr>
        <w:pStyle w:val="ConsPlusNormal"/>
        <w:ind w:firstLine="540"/>
        <w:jc w:val="both"/>
      </w:pPr>
      <w:r>
        <w:t>--------------------------------</w:t>
      </w:r>
    </w:p>
    <w:p w:rsidR="00EC3608" w:rsidRDefault="00EC3608">
      <w:pPr>
        <w:pStyle w:val="ConsPlusNormal"/>
        <w:spacing w:before="220"/>
        <w:ind w:firstLine="540"/>
        <w:jc w:val="both"/>
      </w:pPr>
      <w:r>
        <w:t>&lt;1</w:t>
      </w:r>
      <w:proofErr w:type="gramStart"/>
      <w:r>
        <w:t>&gt; У</w:t>
      </w:r>
      <w:proofErr w:type="gramEnd"/>
      <w:r>
        <w:t>казывается планируемый объем финансового обеспечения Государственной программы по всем годам ее реализации (с 2024 по 2030 год).</w:t>
      </w:r>
    </w:p>
    <w:p w:rsidR="00EC3608" w:rsidRDefault="00EC3608">
      <w:pPr>
        <w:pStyle w:val="ConsPlusNormal"/>
        <w:jc w:val="both"/>
      </w:pPr>
    </w:p>
    <w:p w:rsidR="00EC3608" w:rsidRDefault="00EC3608">
      <w:pPr>
        <w:pStyle w:val="ConsPlusNormal"/>
        <w:jc w:val="both"/>
      </w:pPr>
    </w:p>
    <w:p w:rsidR="00EC3608" w:rsidRDefault="00EC3608">
      <w:pPr>
        <w:pStyle w:val="ConsPlusNormal"/>
        <w:jc w:val="both"/>
      </w:pPr>
    </w:p>
    <w:p w:rsidR="00EC3608" w:rsidRDefault="00EC3608">
      <w:pPr>
        <w:pStyle w:val="ConsPlusNormal"/>
        <w:jc w:val="both"/>
      </w:pPr>
    </w:p>
    <w:p w:rsidR="00EC3608" w:rsidRDefault="00EC3608">
      <w:pPr>
        <w:pStyle w:val="ConsPlusNormal"/>
        <w:jc w:val="both"/>
      </w:pPr>
    </w:p>
    <w:p w:rsidR="00EC3608" w:rsidRDefault="00EC3608">
      <w:pPr>
        <w:pStyle w:val="ConsPlusNormal"/>
        <w:jc w:val="right"/>
        <w:outlineLvl w:val="2"/>
      </w:pPr>
      <w:r>
        <w:t>Приложение</w:t>
      </w:r>
    </w:p>
    <w:p w:rsidR="00EC3608" w:rsidRDefault="00EC3608">
      <w:pPr>
        <w:pStyle w:val="ConsPlusNormal"/>
        <w:jc w:val="right"/>
      </w:pPr>
      <w:r>
        <w:t>к паспорту</w:t>
      </w:r>
    </w:p>
    <w:p w:rsidR="00EC3608" w:rsidRDefault="00EC3608">
      <w:pPr>
        <w:pStyle w:val="ConsPlusNormal"/>
        <w:jc w:val="right"/>
      </w:pPr>
      <w:r>
        <w:t>государственной программы</w:t>
      </w:r>
    </w:p>
    <w:p w:rsidR="00EC3608" w:rsidRDefault="00EC3608">
      <w:pPr>
        <w:pStyle w:val="ConsPlusNormal"/>
        <w:jc w:val="right"/>
      </w:pPr>
      <w:r>
        <w:t>Кировской области</w:t>
      </w:r>
    </w:p>
    <w:p w:rsidR="00EC3608" w:rsidRDefault="00EC3608">
      <w:pPr>
        <w:pStyle w:val="ConsPlusNormal"/>
        <w:jc w:val="right"/>
      </w:pPr>
      <w:r>
        <w:t>"Развитие здравоохранения"</w:t>
      </w:r>
    </w:p>
    <w:p w:rsidR="00EC3608" w:rsidRDefault="00EC3608">
      <w:pPr>
        <w:pStyle w:val="ConsPlusNormal"/>
        <w:jc w:val="both"/>
      </w:pPr>
    </w:p>
    <w:p w:rsidR="00EC3608" w:rsidRDefault="00EC3608">
      <w:pPr>
        <w:pStyle w:val="ConsPlusTitle"/>
        <w:jc w:val="center"/>
      </w:pPr>
      <w:bookmarkStart w:id="1" w:name="P687"/>
      <w:bookmarkEnd w:id="1"/>
      <w:r>
        <w:t>ФИНАНСОВОЕ ОБЕСПЕЧЕНИЕ</w:t>
      </w:r>
    </w:p>
    <w:p w:rsidR="00EC3608" w:rsidRDefault="00EC3608">
      <w:pPr>
        <w:pStyle w:val="ConsPlusTitle"/>
        <w:jc w:val="center"/>
      </w:pPr>
      <w:r>
        <w:t xml:space="preserve">ГОСУДАРСТВЕННОЙ ПРОГРАММЫ С ДЕТАЛИЗАЦИЕЙ ПО </w:t>
      </w:r>
      <w:proofErr w:type="gramStart"/>
      <w:r>
        <w:t>УКРУПНЕННЫМ</w:t>
      </w:r>
      <w:proofErr w:type="gramEnd"/>
    </w:p>
    <w:p w:rsidR="00EC3608" w:rsidRDefault="00EC3608">
      <w:pPr>
        <w:pStyle w:val="ConsPlusTitle"/>
        <w:jc w:val="center"/>
      </w:pPr>
      <w:r>
        <w:t xml:space="preserve">МЕРОПРИЯТИЯМ, </w:t>
      </w:r>
      <w:proofErr w:type="gramStart"/>
      <w:r>
        <w:t>ОПРЕДЕЛЕННОЕ</w:t>
      </w:r>
      <w:proofErr w:type="gramEnd"/>
      <w:r>
        <w:t xml:space="preserve"> НА ОСНОВАНИИ ПРОЕКТА ОБЛАСТНОГО</w:t>
      </w:r>
    </w:p>
    <w:p w:rsidR="00EC3608" w:rsidRDefault="00EC3608">
      <w:pPr>
        <w:pStyle w:val="ConsPlusTitle"/>
        <w:jc w:val="center"/>
      </w:pPr>
      <w:r>
        <w:t>БЮДЖЕТА НА 2025 ГОД И НА ПЛАНОВЫЙ ПЕРИОД 2026</w:t>
      </w:r>
      <w:proofErr w:type="gramStart"/>
      <w:r>
        <w:t xml:space="preserve"> И</w:t>
      </w:r>
      <w:proofErr w:type="gramEnd"/>
      <w:r>
        <w:t xml:space="preserve"> 2027 ГОДОВ</w:t>
      </w:r>
    </w:p>
    <w:p w:rsidR="00EC3608" w:rsidRDefault="00EC3608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556"/>
        <w:gridCol w:w="1757"/>
        <w:gridCol w:w="1718"/>
        <w:gridCol w:w="1718"/>
        <w:gridCol w:w="1719"/>
      </w:tblGrid>
      <w:tr w:rsidR="00EC3608">
        <w:tc>
          <w:tcPr>
            <w:tcW w:w="5556" w:type="dxa"/>
            <w:vMerge w:val="restart"/>
          </w:tcPr>
          <w:p w:rsidR="00EC3608" w:rsidRDefault="00EC3608">
            <w:pPr>
              <w:pStyle w:val="ConsPlusNormal"/>
              <w:jc w:val="center"/>
            </w:pPr>
            <w:r>
              <w:t>Наименование укрупненного мероприятия Государственной программы</w:t>
            </w:r>
          </w:p>
        </w:tc>
        <w:tc>
          <w:tcPr>
            <w:tcW w:w="6912" w:type="dxa"/>
            <w:gridSpan w:val="4"/>
          </w:tcPr>
          <w:p w:rsidR="00EC3608" w:rsidRDefault="00EC3608">
            <w:pPr>
              <w:pStyle w:val="ConsPlusNormal"/>
              <w:jc w:val="center"/>
            </w:pPr>
            <w:r>
              <w:t>Объем финансового обеспечения Государственной программы по годам, тыс. рублей</w:t>
            </w:r>
          </w:p>
        </w:tc>
      </w:tr>
      <w:tr w:rsidR="00EC3608">
        <w:tc>
          <w:tcPr>
            <w:tcW w:w="5556" w:type="dxa"/>
            <w:vMerge/>
          </w:tcPr>
          <w:p w:rsidR="00EC3608" w:rsidRDefault="00EC3608">
            <w:pPr>
              <w:pStyle w:val="ConsPlusNormal"/>
            </w:pPr>
          </w:p>
        </w:tc>
        <w:tc>
          <w:tcPr>
            <w:tcW w:w="1757" w:type="dxa"/>
            <w:vMerge w:val="restart"/>
          </w:tcPr>
          <w:p w:rsidR="00EC3608" w:rsidRDefault="00EC3608">
            <w:pPr>
              <w:pStyle w:val="ConsPlusNormal"/>
              <w:jc w:val="center"/>
            </w:pPr>
            <w:r>
              <w:t xml:space="preserve">всего за 2024 - 2030 годы </w:t>
            </w:r>
            <w:hyperlink w:anchor="P796">
              <w:r>
                <w:rPr>
                  <w:color w:val="0000FF"/>
                </w:rPr>
                <w:t>&lt;1&gt;</w:t>
              </w:r>
            </w:hyperlink>
          </w:p>
        </w:tc>
        <w:tc>
          <w:tcPr>
            <w:tcW w:w="5155" w:type="dxa"/>
            <w:gridSpan w:val="3"/>
          </w:tcPr>
          <w:p w:rsidR="00EC3608" w:rsidRDefault="00EC3608">
            <w:pPr>
              <w:pStyle w:val="ConsPlusNormal"/>
              <w:jc w:val="center"/>
            </w:pPr>
            <w:r>
              <w:t>из них</w:t>
            </w:r>
          </w:p>
        </w:tc>
      </w:tr>
      <w:tr w:rsidR="00EC3608">
        <w:tc>
          <w:tcPr>
            <w:tcW w:w="5556" w:type="dxa"/>
            <w:vMerge/>
          </w:tcPr>
          <w:p w:rsidR="00EC3608" w:rsidRDefault="00EC3608">
            <w:pPr>
              <w:pStyle w:val="ConsPlusNormal"/>
            </w:pPr>
          </w:p>
        </w:tc>
        <w:tc>
          <w:tcPr>
            <w:tcW w:w="1757" w:type="dxa"/>
            <w:vMerge/>
          </w:tcPr>
          <w:p w:rsidR="00EC3608" w:rsidRDefault="00EC3608">
            <w:pPr>
              <w:pStyle w:val="ConsPlusNormal"/>
            </w:pPr>
          </w:p>
        </w:tc>
        <w:tc>
          <w:tcPr>
            <w:tcW w:w="1718" w:type="dxa"/>
          </w:tcPr>
          <w:p w:rsidR="00EC3608" w:rsidRDefault="00EC3608">
            <w:pPr>
              <w:pStyle w:val="ConsPlusNormal"/>
              <w:jc w:val="center"/>
            </w:pPr>
            <w:r>
              <w:t>2025 год</w:t>
            </w:r>
          </w:p>
        </w:tc>
        <w:tc>
          <w:tcPr>
            <w:tcW w:w="1718" w:type="dxa"/>
          </w:tcPr>
          <w:p w:rsidR="00EC3608" w:rsidRDefault="00EC3608">
            <w:pPr>
              <w:pStyle w:val="ConsPlusNormal"/>
              <w:jc w:val="center"/>
            </w:pPr>
            <w:r>
              <w:t>2026 год</w:t>
            </w:r>
          </w:p>
        </w:tc>
        <w:tc>
          <w:tcPr>
            <w:tcW w:w="1719" w:type="dxa"/>
          </w:tcPr>
          <w:p w:rsidR="00EC3608" w:rsidRDefault="00EC3608">
            <w:pPr>
              <w:pStyle w:val="ConsPlusNormal"/>
              <w:jc w:val="center"/>
            </w:pPr>
            <w:r>
              <w:t>2027 год</w:t>
            </w:r>
          </w:p>
        </w:tc>
      </w:tr>
      <w:tr w:rsidR="00EC3608">
        <w:tc>
          <w:tcPr>
            <w:tcW w:w="5556" w:type="dxa"/>
          </w:tcPr>
          <w:p w:rsidR="00EC3608" w:rsidRDefault="00EC3608">
            <w:pPr>
              <w:pStyle w:val="ConsPlusNormal"/>
            </w:pPr>
            <w:r>
              <w:t>Государственная программа - всего</w:t>
            </w:r>
          </w:p>
        </w:tc>
        <w:tc>
          <w:tcPr>
            <w:tcW w:w="1757" w:type="dxa"/>
          </w:tcPr>
          <w:p w:rsidR="00EC3608" w:rsidRDefault="00EC3608">
            <w:pPr>
              <w:pStyle w:val="ConsPlusNormal"/>
              <w:jc w:val="center"/>
            </w:pPr>
            <w:r>
              <w:t>272 254 959,74</w:t>
            </w:r>
          </w:p>
        </w:tc>
        <w:tc>
          <w:tcPr>
            <w:tcW w:w="1718" w:type="dxa"/>
          </w:tcPr>
          <w:p w:rsidR="00EC3608" w:rsidRDefault="00EC3608">
            <w:pPr>
              <w:pStyle w:val="ConsPlusNormal"/>
              <w:jc w:val="center"/>
            </w:pPr>
            <w:r>
              <w:t>38 156 499,40</w:t>
            </w:r>
          </w:p>
        </w:tc>
        <w:tc>
          <w:tcPr>
            <w:tcW w:w="1718" w:type="dxa"/>
          </w:tcPr>
          <w:p w:rsidR="00EC3608" w:rsidRDefault="00EC3608">
            <w:pPr>
              <w:pStyle w:val="ConsPlusNormal"/>
              <w:jc w:val="center"/>
            </w:pPr>
            <w:r>
              <w:t>38 744 530,40</w:t>
            </w:r>
          </w:p>
        </w:tc>
        <w:tc>
          <w:tcPr>
            <w:tcW w:w="1719" w:type="dxa"/>
          </w:tcPr>
          <w:p w:rsidR="00EC3608" w:rsidRDefault="00EC3608">
            <w:pPr>
              <w:pStyle w:val="ConsPlusNormal"/>
              <w:jc w:val="center"/>
            </w:pPr>
            <w:r>
              <w:t>40 291 805,80</w:t>
            </w:r>
          </w:p>
        </w:tc>
      </w:tr>
      <w:tr w:rsidR="00EC3608">
        <w:tc>
          <w:tcPr>
            <w:tcW w:w="5556" w:type="dxa"/>
          </w:tcPr>
          <w:p w:rsidR="00EC3608" w:rsidRDefault="00EC3608">
            <w:pPr>
              <w:pStyle w:val="ConsPlusNormal"/>
            </w:pPr>
            <w:r>
              <w:t>в том числе:</w:t>
            </w:r>
          </w:p>
        </w:tc>
        <w:tc>
          <w:tcPr>
            <w:tcW w:w="1757" w:type="dxa"/>
          </w:tcPr>
          <w:p w:rsidR="00EC3608" w:rsidRDefault="00EC3608">
            <w:pPr>
              <w:pStyle w:val="ConsPlusNormal"/>
            </w:pPr>
          </w:p>
        </w:tc>
        <w:tc>
          <w:tcPr>
            <w:tcW w:w="1718" w:type="dxa"/>
          </w:tcPr>
          <w:p w:rsidR="00EC3608" w:rsidRDefault="00EC3608">
            <w:pPr>
              <w:pStyle w:val="ConsPlusNormal"/>
            </w:pPr>
          </w:p>
        </w:tc>
        <w:tc>
          <w:tcPr>
            <w:tcW w:w="1718" w:type="dxa"/>
          </w:tcPr>
          <w:p w:rsidR="00EC3608" w:rsidRDefault="00EC3608">
            <w:pPr>
              <w:pStyle w:val="ConsPlusNormal"/>
            </w:pPr>
          </w:p>
        </w:tc>
        <w:tc>
          <w:tcPr>
            <w:tcW w:w="1719" w:type="dxa"/>
          </w:tcPr>
          <w:p w:rsidR="00EC3608" w:rsidRDefault="00EC3608">
            <w:pPr>
              <w:pStyle w:val="ConsPlusNormal"/>
            </w:pPr>
          </w:p>
        </w:tc>
      </w:tr>
      <w:tr w:rsidR="00EC3608">
        <w:tc>
          <w:tcPr>
            <w:tcW w:w="5556" w:type="dxa"/>
          </w:tcPr>
          <w:p w:rsidR="00EC3608" w:rsidRDefault="00EC3608">
            <w:pPr>
              <w:pStyle w:val="ConsPlusNormal"/>
            </w:pPr>
            <w:r>
              <w:t xml:space="preserve">финансовое обеспечение деятельности органов государственной власти Кировской области </w:t>
            </w:r>
            <w:hyperlink w:anchor="P797">
              <w:r>
                <w:rPr>
                  <w:color w:val="0000FF"/>
                </w:rPr>
                <w:t>&lt;2&gt;</w:t>
              </w:r>
            </w:hyperlink>
          </w:p>
        </w:tc>
        <w:tc>
          <w:tcPr>
            <w:tcW w:w="1757" w:type="dxa"/>
          </w:tcPr>
          <w:p w:rsidR="00EC3608" w:rsidRDefault="00EC3608">
            <w:pPr>
              <w:pStyle w:val="ConsPlusNormal"/>
              <w:jc w:val="center"/>
            </w:pPr>
            <w:r>
              <w:t>426 417,94</w:t>
            </w:r>
          </w:p>
        </w:tc>
        <w:tc>
          <w:tcPr>
            <w:tcW w:w="1718" w:type="dxa"/>
          </w:tcPr>
          <w:p w:rsidR="00EC3608" w:rsidRDefault="00EC3608">
            <w:pPr>
              <w:pStyle w:val="ConsPlusNormal"/>
              <w:jc w:val="center"/>
            </w:pPr>
            <w:r>
              <w:t>60 915,90</w:t>
            </w:r>
          </w:p>
        </w:tc>
        <w:tc>
          <w:tcPr>
            <w:tcW w:w="1718" w:type="dxa"/>
          </w:tcPr>
          <w:p w:rsidR="00EC3608" w:rsidRDefault="00EC3608">
            <w:pPr>
              <w:pStyle w:val="ConsPlusNormal"/>
              <w:jc w:val="center"/>
            </w:pPr>
            <w:r>
              <w:t>60 915,90</w:t>
            </w:r>
          </w:p>
        </w:tc>
        <w:tc>
          <w:tcPr>
            <w:tcW w:w="1719" w:type="dxa"/>
          </w:tcPr>
          <w:p w:rsidR="00EC3608" w:rsidRDefault="00EC3608">
            <w:pPr>
              <w:pStyle w:val="ConsPlusNormal"/>
              <w:jc w:val="center"/>
            </w:pPr>
            <w:r>
              <w:t>60 915,90</w:t>
            </w:r>
          </w:p>
        </w:tc>
      </w:tr>
      <w:tr w:rsidR="00EC3608">
        <w:tc>
          <w:tcPr>
            <w:tcW w:w="5556" w:type="dxa"/>
          </w:tcPr>
          <w:p w:rsidR="00EC3608" w:rsidRDefault="00EC3608">
            <w:pPr>
              <w:pStyle w:val="ConsPlusNormal"/>
            </w:pPr>
            <w:r>
              <w:t xml:space="preserve">финансовое обеспечение деятельности областных государственных учреждений </w:t>
            </w:r>
            <w:hyperlink w:anchor="P797">
              <w:r>
                <w:rPr>
                  <w:color w:val="0000FF"/>
                </w:rPr>
                <w:t>&lt;2&gt;</w:t>
              </w:r>
            </w:hyperlink>
          </w:p>
        </w:tc>
        <w:tc>
          <w:tcPr>
            <w:tcW w:w="1757" w:type="dxa"/>
          </w:tcPr>
          <w:p w:rsidR="00EC3608" w:rsidRDefault="00EC3608">
            <w:pPr>
              <w:pStyle w:val="ConsPlusNormal"/>
              <w:jc w:val="center"/>
            </w:pPr>
            <w:r>
              <w:t>19 897 624,90</w:t>
            </w:r>
          </w:p>
        </w:tc>
        <w:tc>
          <w:tcPr>
            <w:tcW w:w="1718" w:type="dxa"/>
          </w:tcPr>
          <w:p w:rsidR="00EC3608" w:rsidRDefault="00EC3608">
            <w:pPr>
              <w:pStyle w:val="ConsPlusNormal"/>
              <w:jc w:val="center"/>
            </w:pPr>
            <w:r>
              <w:t>2 849 645,60</w:t>
            </w:r>
          </w:p>
        </w:tc>
        <w:tc>
          <w:tcPr>
            <w:tcW w:w="1718" w:type="dxa"/>
          </w:tcPr>
          <w:p w:rsidR="00EC3608" w:rsidRDefault="00EC3608">
            <w:pPr>
              <w:pStyle w:val="ConsPlusNormal"/>
              <w:jc w:val="center"/>
            </w:pPr>
            <w:r>
              <w:t>2 838 915,30</w:t>
            </w:r>
          </w:p>
        </w:tc>
        <w:tc>
          <w:tcPr>
            <w:tcW w:w="1719" w:type="dxa"/>
          </w:tcPr>
          <w:p w:rsidR="00EC3608" w:rsidRDefault="00EC3608">
            <w:pPr>
              <w:pStyle w:val="ConsPlusNormal"/>
              <w:jc w:val="center"/>
            </w:pPr>
            <w:r>
              <w:t>2 847 822,10</w:t>
            </w:r>
          </w:p>
        </w:tc>
      </w:tr>
      <w:tr w:rsidR="00EC3608">
        <w:tc>
          <w:tcPr>
            <w:tcW w:w="5556" w:type="dxa"/>
          </w:tcPr>
          <w:p w:rsidR="00EC3608" w:rsidRDefault="00EC3608">
            <w:pPr>
              <w:pStyle w:val="ConsPlusNormal"/>
            </w:pPr>
            <w:r>
              <w:t xml:space="preserve">реализация мероприятий в установленной сфере деятельности </w:t>
            </w:r>
            <w:hyperlink w:anchor="P797">
              <w:r>
                <w:rPr>
                  <w:color w:val="0000FF"/>
                </w:rPr>
                <w:t>&lt;2&gt;</w:t>
              </w:r>
            </w:hyperlink>
          </w:p>
        </w:tc>
        <w:tc>
          <w:tcPr>
            <w:tcW w:w="1757" w:type="dxa"/>
          </w:tcPr>
          <w:p w:rsidR="00EC3608" w:rsidRDefault="00EC3608">
            <w:pPr>
              <w:pStyle w:val="ConsPlusNormal"/>
              <w:jc w:val="center"/>
            </w:pPr>
            <w:r>
              <w:t>1 151 136,00</w:t>
            </w:r>
          </w:p>
        </w:tc>
        <w:tc>
          <w:tcPr>
            <w:tcW w:w="1718" w:type="dxa"/>
          </w:tcPr>
          <w:p w:rsidR="00EC3608" w:rsidRDefault="00EC3608">
            <w:pPr>
              <w:pStyle w:val="ConsPlusNormal"/>
              <w:jc w:val="center"/>
            </w:pPr>
            <w:r>
              <w:t>123 547,90</w:t>
            </w:r>
          </w:p>
        </w:tc>
        <w:tc>
          <w:tcPr>
            <w:tcW w:w="1718" w:type="dxa"/>
          </w:tcPr>
          <w:p w:rsidR="00EC3608" w:rsidRDefault="00EC3608">
            <w:pPr>
              <w:pStyle w:val="ConsPlusNormal"/>
              <w:jc w:val="center"/>
            </w:pPr>
            <w:r>
              <w:t>123 547,90</w:t>
            </w:r>
          </w:p>
        </w:tc>
        <w:tc>
          <w:tcPr>
            <w:tcW w:w="1719" w:type="dxa"/>
          </w:tcPr>
          <w:p w:rsidR="00EC3608" w:rsidRDefault="00EC3608">
            <w:pPr>
              <w:pStyle w:val="ConsPlusNormal"/>
              <w:jc w:val="center"/>
            </w:pPr>
            <w:r>
              <w:t>123 547,90</w:t>
            </w:r>
          </w:p>
        </w:tc>
      </w:tr>
      <w:tr w:rsidR="00EC3608">
        <w:tc>
          <w:tcPr>
            <w:tcW w:w="5556" w:type="dxa"/>
          </w:tcPr>
          <w:p w:rsidR="00EC3608" w:rsidRDefault="00EC3608">
            <w:pPr>
              <w:pStyle w:val="ConsPlusNormal"/>
            </w:pPr>
            <w:r>
              <w:t xml:space="preserve">поддержка отдельных категорий граждан </w:t>
            </w:r>
            <w:hyperlink w:anchor="P797">
              <w:r>
                <w:rPr>
                  <w:color w:val="0000FF"/>
                </w:rPr>
                <w:t>&lt;2&gt;</w:t>
              </w:r>
            </w:hyperlink>
          </w:p>
        </w:tc>
        <w:tc>
          <w:tcPr>
            <w:tcW w:w="1757" w:type="dxa"/>
          </w:tcPr>
          <w:p w:rsidR="00EC3608" w:rsidRDefault="00EC3608">
            <w:pPr>
              <w:pStyle w:val="ConsPlusNormal"/>
              <w:jc w:val="center"/>
            </w:pPr>
            <w:r>
              <w:t>17 935 911,80</w:t>
            </w:r>
          </w:p>
        </w:tc>
        <w:tc>
          <w:tcPr>
            <w:tcW w:w="1718" w:type="dxa"/>
          </w:tcPr>
          <w:p w:rsidR="00EC3608" w:rsidRDefault="00EC3608">
            <w:pPr>
              <w:pStyle w:val="ConsPlusNormal"/>
              <w:jc w:val="center"/>
            </w:pPr>
            <w:r>
              <w:t>2 912 587,90</w:t>
            </w:r>
          </w:p>
        </w:tc>
        <w:tc>
          <w:tcPr>
            <w:tcW w:w="1718" w:type="dxa"/>
          </w:tcPr>
          <w:p w:rsidR="00EC3608" w:rsidRDefault="00EC3608">
            <w:pPr>
              <w:pStyle w:val="ConsPlusNormal"/>
              <w:jc w:val="center"/>
            </w:pPr>
            <w:r>
              <w:t>2 928 911,70</w:t>
            </w:r>
          </w:p>
        </w:tc>
        <w:tc>
          <w:tcPr>
            <w:tcW w:w="1719" w:type="dxa"/>
          </w:tcPr>
          <w:p w:rsidR="00EC3608" w:rsidRDefault="00EC3608">
            <w:pPr>
              <w:pStyle w:val="ConsPlusNormal"/>
              <w:jc w:val="center"/>
            </w:pPr>
            <w:r>
              <w:t>2 423 242,00</w:t>
            </w:r>
          </w:p>
        </w:tc>
      </w:tr>
      <w:tr w:rsidR="00EC3608">
        <w:tc>
          <w:tcPr>
            <w:tcW w:w="5556" w:type="dxa"/>
          </w:tcPr>
          <w:p w:rsidR="00EC3608" w:rsidRDefault="00EC3608">
            <w:pPr>
              <w:pStyle w:val="ConsPlusNormal"/>
            </w:pPr>
            <w:r>
              <w:lastRenderedPageBreak/>
              <w:t xml:space="preserve">обязательное медицинское страхование неработающего населения </w:t>
            </w:r>
            <w:hyperlink w:anchor="P797">
              <w:r>
                <w:rPr>
                  <w:color w:val="0000FF"/>
                </w:rPr>
                <w:t>&lt;2&gt;</w:t>
              </w:r>
            </w:hyperlink>
          </w:p>
        </w:tc>
        <w:tc>
          <w:tcPr>
            <w:tcW w:w="1757" w:type="dxa"/>
          </w:tcPr>
          <w:p w:rsidR="00EC3608" w:rsidRDefault="00EC3608">
            <w:pPr>
              <w:pStyle w:val="ConsPlusNormal"/>
              <w:jc w:val="center"/>
            </w:pPr>
            <w:r>
              <w:t>62 255 523,30</w:t>
            </w:r>
          </w:p>
        </w:tc>
        <w:tc>
          <w:tcPr>
            <w:tcW w:w="1718" w:type="dxa"/>
          </w:tcPr>
          <w:p w:rsidR="00EC3608" w:rsidRDefault="00EC3608">
            <w:pPr>
              <w:pStyle w:val="ConsPlusNormal"/>
              <w:jc w:val="center"/>
            </w:pPr>
            <w:r>
              <w:t>7 983 816,3</w:t>
            </w:r>
          </w:p>
        </w:tc>
        <w:tc>
          <w:tcPr>
            <w:tcW w:w="1718" w:type="dxa"/>
          </w:tcPr>
          <w:p w:rsidR="00EC3608" w:rsidRDefault="00EC3608">
            <w:pPr>
              <w:pStyle w:val="ConsPlusNormal"/>
              <w:jc w:val="center"/>
            </w:pPr>
            <w:r>
              <w:t>8 818 601,4</w:t>
            </w:r>
          </w:p>
        </w:tc>
        <w:tc>
          <w:tcPr>
            <w:tcW w:w="1719" w:type="dxa"/>
          </w:tcPr>
          <w:p w:rsidR="00EC3608" w:rsidRDefault="00EC3608">
            <w:pPr>
              <w:pStyle w:val="ConsPlusNormal"/>
              <w:jc w:val="center"/>
            </w:pPr>
            <w:r>
              <w:t>9 555 434,3</w:t>
            </w:r>
          </w:p>
        </w:tc>
      </w:tr>
      <w:tr w:rsidR="00EC3608">
        <w:tc>
          <w:tcPr>
            <w:tcW w:w="5556" w:type="dxa"/>
          </w:tcPr>
          <w:p w:rsidR="00EC3608" w:rsidRDefault="00EC3608">
            <w:pPr>
              <w:pStyle w:val="ConsPlusNormal"/>
            </w:pPr>
            <w:r>
              <w:t xml:space="preserve">бюджетные инвестиции в объекты капитального строительства государственной собственности Кировской области </w:t>
            </w:r>
            <w:hyperlink w:anchor="P797">
              <w:r>
                <w:rPr>
                  <w:color w:val="0000FF"/>
                </w:rPr>
                <w:t>&lt;2&gt;</w:t>
              </w:r>
            </w:hyperlink>
          </w:p>
        </w:tc>
        <w:tc>
          <w:tcPr>
            <w:tcW w:w="1757" w:type="dxa"/>
          </w:tcPr>
          <w:p w:rsidR="00EC3608" w:rsidRDefault="00EC3608">
            <w:pPr>
              <w:pStyle w:val="ConsPlusNormal"/>
              <w:jc w:val="center"/>
            </w:pPr>
            <w:r>
              <w:t>308 734,30</w:t>
            </w:r>
          </w:p>
        </w:tc>
        <w:tc>
          <w:tcPr>
            <w:tcW w:w="1718" w:type="dxa"/>
          </w:tcPr>
          <w:p w:rsidR="00EC3608" w:rsidRDefault="00EC3608">
            <w:pPr>
              <w:pStyle w:val="ConsPlusNormal"/>
              <w:jc w:val="center"/>
            </w:pPr>
            <w:r>
              <w:t>31 071,20</w:t>
            </w:r>
          </w:p>
        </w:tc>
        <w:tc>
          <w:tcPr>
            <w:tcW w:w="1718" w:type="dxa"/>
          </w:tcPr>
          <w:p w:rsidR="00EC3608" w:rsidRDefault="00EC36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19" w:type="dxa"/>
          </w:tcPr>
          <w:p w:rsidR="00EC3608" w:rsidRDefault="00EC3608">
            <w:pPr>
              <w:pStyle w:val="ConsPlusNormal"/>
              <w:jc w:val="center"/>
            </w:pPr>
            <w:r>
              <w:t>0,00</w:t>
            </w:r>
          </w:p>
        </w:tc>
      </w:tr>
      <w:tr w:rsidR="00EC3608">
        <w:tc>
          <w:tcPr>
            <w:tcW w:w="5556" w:type="dxa"/>
          </w:tcPr>
          <w:p w:rsidR="00EC3608" w:rsidRDefault="00EC3608">
            <w:pPr>
              <w:pStyle w:val="ConsPlusNormal"/>
            </w:pPr>
            <w:r>
              <w:t>в том числе:</w:t>
            </w:r>
          </w:p>
        </w:tc>
        <w:tc>
          <w:tcPr>
            <w:tcW w:w="1757" w:type="dxa"/>
          </w:tcPr>
          <w:p w:rsidR="00EC3608" w:rsidRDefault="00EC3608">
            <w:pPr>
              <w:pStyle w:val="ConsPlusNormal"/>
            </w:pPr>
          </w:p>
        </w:tc>
        <w:tc>
          <w:tcPr>
            <w:tcW w:w="1718" w:type="dxa"/>
          </w:tcPr>
          <w:p w:rsidR="00EC3608" w:rsidRDefault="00EC3608">
            <w:pPr>
              <w:pStyle w:val="ConsPlusNormal"/>
            </w:pPr>
          </w:p>
        </w:tc>
        <w:tc>
          <w:tcPr>
            <w:tcW w:w="1718" w:type="dxa"/>
          </w:tcPr>
          <w:p w:rsidR="00EC3608" w:rsidRDefault="00EC3608">
            <w:pPr>
              <w:pStyle w:val="ConsPlusNormal"/>
            </w:pPr>
          </w:p>
        </w:tc>
        <w:tc>
          <w:tcPr>
            <w:tcW w:w="1719" w:type="dxa"/>
          </w:tcPr>
          <w:p w:rsidR="00EC3608" w:rsidRDefault="00EC3608">
            <w:pPr>
              <w:pStyle w:val="ConsPlusNormal"/>
            </w:pPr>
          </w:p>
        </w:tc>
      </w:tr>
      <w:tr w:rsidR="00EC3608">
        <w:tc>
          <w:tcPr>
            <w:tcW w:w="5556" w:type="dxa"/>
          </w:tcPr>
          <w:p w:rsidR="00EC3608" w:rsidRDefault="00EC3608">
            <w:pPr>
              <w:pStyle w:val="ConsPlusNormal"/>
            </w:pPr>
            <w:r>
              <w:t>жилое помещение в г. Белая Холуница</w:t>
            </w:r>
          </w:p>
        </w:tc>
        <w:tc>
          <w:tcPr>
            <w:tcW w:w="1757" w:type="dxa"/>
          </w:tcPr>
          <w:p w:rsidR="00EC3608" w:rsidRDefault="00EC3608">
            <w:pPr>
              <w:pStyle w:val="ConsPlusNormal"/>
              <w:jc w:val="center"/>
            </w:pPr>
            <w:r>
              <w:t>1 300,00</w:t>
            </w:r>
          </w:p>
        </w:tc>
        <w:tc>
          <w:tcPr>
            <w:tcW w:w="1718" w:type="dxa"/>
          </w:tcPr>
          <w:p w:rsidR="00EC3608" w:rsidRDefault="00EC3608">
            <w:pPr>
              <w:pStyle w:val="ConsPlusNormal"/>
              <w:jc w:val="center"/>
            </w:pPr>
            <w:r>
              <w:t>1 300,00</w:t>
            </w:r>
          </w:p>
        </w:tc>
        <w:tc>
          <w:tcPr>
            <w:tcW w:w="1718" w:type="dxa"/>
          </w:tcPr>
          <w:p w:rsidR="00EC3608" w:rsidRDefault="00EC36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19" w:type="dxa"/>
          </w:tcPr>
          <w:p w:rsidR="00EC3608" w:rsidRDefault="00EC3608">
            <w:pPr>
              <w:pStyle w:val="ConsPlusNormal"/>
              <w:jc w:val="center"/>
            </w:pPr>
            <w:r>
              <w:t>0,00</w:t>
            </w:r>
          </w:p>
        </w:tc>
      </w:tr>
      <w:tr w:rsidR="00EC3608">
        <w:tc>
          <w:tcPr>
            <w:tcW w:w="5556" w:type="dxa"/>
          </w:tcPr>
          <w:p w:rsidR="00EC3608" w:rsidRDefault="00EC3608">
            <w:pPr>
              <w:pStyle w:val="ConsPlusNormal"/>
            </w:pPr>
            <w:r>
              <w:t>жилое помещение в г. Котельнич</w:t>
            </w:r>
          </w:p>
        </w:tc>
        <w:tc>
          <w:tcPr>
            <w:tcW w:w="1757" w:type="dxa"/>
          </w:tcPr>
          <w:p w:rsidR="00EC3608" w:rsidRDefault="00EC3608">
            <w:pPr>
              <w:pStyle w:val="ConsPlusNormal"/>
              <w:jc w:val="center"/>
            </w:pPr>
            <w:r>
              <w:t>2 200,00</w:t>
            </w:r>
          </w:p>
        </w:tc>
        <w:tc>
          <w:tcPr>
            <w:tcW w:w="1718" w:type="dxa"/>
          </w:tcPr>
          <w:p w:rsidR="00EC3608" w:rsidRDefault="00EC3608">
            <w:pPr>
              <w:pStyle w:val="ConsPlusNormal"/>
              <w:jc w:val="center"/>
            </w:pPr>
            <w:r>
              <w:t>2 200,00</w:t>
            </w:r>
          </w:p>
        </w:tc>
        <w:tc>
          <w:tcPr>
            <w:tcW w:w="1718" w:type="dxa"/>
          </w:tcPr>
          <w:p w:rsidR="00EC3608" w:rsidRDefault="00EC36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19" w:type="dxa"/>
          </w:tcPr>
          <w:p w:rsidR="00EC3608" w:rsidRDefault="00EC3608">
            <w:pPr>
              <w:pStyle w:val="ConsPlusNormal"/>
              <w:jc w:val="center"/>
            </w:pPr>
            <w:r>
              <w:t>0,00</w:t>
            </w:r>
          </w:p>
        </w:tc>
      </w:tr>
      <w:tr w:rsidR="00EC3608">
        <w:tc>
          <w:tcPr>
            <w:tcW w:w="5556" w:type="dxa"/>
          </w:tcPr>
          <w:p w:rsidR="00EC3608" w:rsidRDefault="00EC3608">
            <w:pPr>
              <w:pStyle w:val="ConsPlusNormal"/>
            </w:pPr>
            <w:r>
              <w:t xml:space="preserve">жилое помещение в </w:t>
            </w:r>
            <w:proofErr w:type="spellStart"/>
            <w:r>
              <w:t>пгт</w:t>
            </w:r>
            <w:proofErr w:type="spellEnd"/>
            <w:r>
              <w:t xml:space="preserve"> </w:t>
            </w:r>
            <w:proofErr w:type="spellStart"/>
            <w:r>
              <w:t>Кумены</w:t>
            </w:r>
            <w:proofErr w:type="spellEnd"/>
          </w:p>
        </w:tc>
        <w:tc>
          <w:tcPr>
            <w:tcW w:w="1757" w:type="dxa"/>
          </w:tcPr>
          <w:p w:rsidR="00EC3608" w:rsidRDefault="00EC3608">
            <w:pPr>
              <w:pStyle w:val="ConsPlusNormal"/>
              <w:jc w:val="center"/>
            </w:pPr>
            <w:r>
              <w:t>1 800,00</w:t>
            </w:r>
          </w:p>
        </w:tc>
        <w:tc>
          <w:tcPr>
            <w:tcW w:w="1718" w:type="dxa"/>
          </w:tcPr>
          <w:p w:rsidR="00EC3608" w:rsidRDefault="00EC3608">
            <w:pPr>
              <w:pStyle w:val="ConsPlusNormal"/>
              <w:jc w:val="center"/>
            </w:pPr>
            <w:r>
              <w:t>1 800,00</w:t>
            </w:r>
          </w:p>
        </w:tc>
        <w:tc>
          <w:tcPr>
            <w:tcW w:w="1718" w:type="dxa"/>
          </w:tcPr>
          <w:p w:rsidR="00EC3608" w:rsidRDefault="00EC36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19" w:type="dxa"/>
          </w:tcPr>
          <w:p w:rsidR="00EC3608" w:rsidRDefault="00EC3608">
            <w:pPr>
              <w:pStyle w:val="ConsPlusNormal"/>
              <w:jc w:val="center"/>
            </w:pPr>
            <w:r>
              <w:t>0,00</w:t>
            </w:r>
          </w:p>
        </w:tc>
      </w:tr>
      <w:tr w:rsidR="00EC3608">
        <w:tc>
          <w:tcPr>
            <w:tcW w:w="5556" w:type="dxa"/>
          </w:tcPr>
          <w:p w:rsidR="00EC3608" w:rsidRDefault="00EC3608">
            <w:pPr>
              <w:pStyle w:val="ConsPlusNormal"/>
            </w:pPr>
            <w:r>
              <w:t xml:space="preserve">жилое помещение в </w:t>
            </w:r>
            <w:proofErr w:type="spellStart"/>
            <w:r>
              <w:t>пгт</w:t>
            </w:r>
            <w:proofErr w:type="spellEnd"/>
            <w:r>
              <w:t xml:space="preserve"> Демьяново</w:t>
            </w:r>
          </w:p>
        </w:tc>
        <w:tc>
          <w:tcPr>
            <w:tcW w:w="1757" w:type="dxa"/>
          </w:tcPr>
          <w:p w:rsidR="00EC3608" w:rsidRDefault="00EC3608">
            <w:pPr>
              <w:pStyle w:val="ConsPlusNormal"/>
              <w:jc w:val="center"/>
            </w:pPr>
            <w:r>
              <w:t>550,00</w:t>
            </w:r>
          </w:p>
        </w:tc>
        <w:tc>
          <w:tcPr>
            <w:tcW w:w="1718" w:type="dxa"/>
          </w:tcPr>
          <w:p w:rsidR="00EC3608" w:rsidRDefault="00EC3608">
            <w:pPr>
              <w:pStyle w:val="ConsPlusNormal"/>
              <w:jc w:val="center"/>
            </w:pPr>
            <w:r>
              <w:t>550,00</w:t>
            </w:r>
          </w:p>
        </w:tc>
        <w:tc>
          <w:tcPr>
            <w:tcW w:w="1718" w:type="dxa"/>
          </w:tcPr>
          <w:p w:rsidR="00EC3608" w:rsidRDefault="00EC36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19" w:type="dxa"/>
          </w:tcPr>
          <w:p w:rsidR="00EC3608" w:rsidRDefault="00EC3608">
            <w:pPr>
              <w:pStyle w:val="ConsPlusNormal"/>
              <w:jc w:val="center"/>
            </w:pPr>
            <w:r>
              <w:t>0,00</w:t>
            </w:r>
          </w:p>
        </w:tc>
      </w:tr>
      <w:tr w:rsidR="00EC3608">
        <w:tc>
          <w:tcPr>
            <w:tcW w:w="5556" w:type="dxa"/>
          </w:tcPr>
          <w:p w:rsidR="00EC3608" w:rsidRDefault="00EC3608">
            <w:pPr>
              <w:pStyle w:val="ConsPlusNormal"/>
            </w:pPr>
            <w:r>
              <w:t xml:space="preserve">жилое помещение в </w:t>
            </w:r>
            <w:proofErr w:type="spellStart"/>
            <w:r>
              <w:t>пгт</w:t>
            </w:r>
            <w:proofErr w:type="spellEnd"/>
            <w:r>
              <w:t xml:space="preserve"> </w:t>
            </w:r>
            <w:proofErr w:type="spellStart"/>
            <w:r>
              <w:t>Богородское</w:t>
            </w:r>
            <w:proofErr w:type="spellEnd"/>
          </w:p>
        </w:tc>
        <w:tc>
          <w:tcPr>
            <w:tcW w:w="1757" w:type="dxa"/>
          </w:tcPr>
          <w:p w:rsidR="00EC3608" w:rsidRDefault="00EC3608">
            <w:pPr>
              <w:pStyle w:val="ConsPlusNormal"/>
              <w:jc w:val="center"/>
            </w:pPr>
            <w:r>
              <w:t>550,00</w:t>
            </w:r>
          </w:p>
        </w:tc>
        <w:tc>
          <w:tcPr>
            <w:tcW w:w="1718" w:type="dxa"/>
          </w:tcPr>
          <w:p w:rsidR="00EC3608" w:rsidRDefault="00EC3608">
            <w:pPr>
              <w:pStyle w:val="ConsPlusNormal"/>
              <w:jc w:val="center"/>
            </w:pPr>
            <w:r>
              <w:t>550,00</w:t>
            </w:r>
          </w:p>
        </w:tc>
        <w:tc>
          <w:tcPr>
            <w:tcW w:w="1718" w:type="dxa"/>
          </w:tcPr>
          <w:p w:rsidR="00EC3608" w:rsidRDefault="00EC36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19" w:type="dxa"/>
          </w:tcPr>
          <w:p w:rsidR="00EC3608" w:rsidRDefault="00EC3608">
            <w:pPr>
              <w:pStyle w:val="ConsPlusNormal"/>
              <w:jc w:val="center"/>
            </w:pPr>
            <w:r>
              <w:t>0,00</w:t>
            </w:r>
          </w:p>
        </w:tc>
      </w:tr>
      <w:tr w:rsidR="00EC3608">
        <w:tc>
          <w:tcPr>
            <w:tcW w:w="5556" w:type="dxa"/>
          </w:tcPr>
          <w:p w:rsidR="00EC3608" w:rsidRDefault="00EC3608">
            <w:pPr>
              <w:pStyle w:val="ConsPlusNormal"/>
            </w:pPr>
            <w:r>
              <w:t>реконструкция зданий КОГКБУЗ "Больница скорой медицинской помощи". Строительство надземного перехода с пандусом</w:t>
            </w:r>
          </w:p>
        </w:tc>
        <w:tc>
          <w:tcPr>
            <w:tcW w:w="1757" w:type="dxa"/>
          </w:tcPr>
          <w:p w:rsidR="00EC3608" w:rsidRDefault="00EC3608">
            <w:pPr>
              <w:pStyle w:val="ConsPlusNormal"/>
              <w:jc w:val="center"/>
            </w:pPr>
            <w:r>
              <w:t>90 947,60</w:t>
            </w:r>
          </w:p>
        </w:tc>
        <w:tc>
          <w:tcPr>
            <w:tcW w:w="1718" w:type="dxa"/>
          </w:tcPr>
          <w:p w:rsidR="00EC3608" w:rsidRDefault="00EC3608">
            <w:pPr>
              <w:pStyle w:val="ConsPlusNormal"/>
              <w:jc w:val="center"/>
            </w:pPr>
            <w:r>
              <w:t>24 671,20</w:t>
            </w:r>
          </w:p>
        </w:tc>
        <w:tc>
          <w:tcPr>
            <w:tcW w:w="1718" w:type="dxa"/>
          </w:tcPr>
          <w:p w:rsidR="00EC3608" w:rsidRDefault="00EC360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19" w:type="dxa"/>
          </w:tcPr>
          <w:p w:rsidR="00EC3608" w:rsidRDefault="00EC3608">
            <w:pPr>
              <w:pStyle w:val="ConsPlusNormal"/>
              <w:jc w:val="center"/>
            </w:pPr>
            <w:r>
              <w:t>0,00</w:t>
            </w:r>
          </w:p>
        </w:tc>
      </w:tr>
      <w:tr w:rsidR="00EC3608">
        <w:tc>
          <w:tcPr>
            <w:tcW w:w="5556" w:type="dxa"/>
          </w:tcPr>
          <w:p w:rsidR="00EC3608" w:rsidRDefault="00EC3608">
            <w:pPr>
              <w:pStyle w:val="ConsPlusNormal"/>
            </w:pPr>
            <w:r>
              <w:t xml:space="preserve">предоставление субсидий из областного бюджета, включая гранты, юридическим лицам (за исключением государственных и муниципальных учреждений), индивидуальным предпринимателям, а также физическим лицам - производителям товаров, работ, услуг и некоммерческим организациям, не являющимся областными государственными и муниципальными учреждениями </w:t>
            </w:r>
            <w:hyperlink w:anchor="P797">
              <w:r>
                <w:rPr>
                  <w:color w:val="0000FF"/>
                </w:rPr>
                <w:t>&lt;2&gt;</w:t>
              </w:r>
            </w:hyperlink>
          </w:p>
        </w:tc>
        <w:tc>
          <w:tcPr>
            <w:tcW w:w="1757" w:type="dxa"/>
          </w:tcPr>
          <w:p w:rsidR="00EC3608" w:rsidRDefault="00EC3608">
            <w:pPr>
              <w:pStyle w:val="ConsPlusNormal"/>
              <w:jc w:val="center"/>
            </w:pPr>
            <w:r>
              <w:t>625 100,00</w:t>
            </w:r>
          </w:p>
        </w:tc>
        <w:tc>
          <w:tcPr>
            <w:tcW w:w="1718" w:type="dxa"/>
          </w:tcPr>
          <w:p w:rsidR="00EC3608" w:rsidRDefault="00EC3608">
            <w:pPr>
              <w:pStyle w:val="ConsPlusNormal"/>
              <w:jc w:val="center"/>
            </w:pPr>
            <w:r>
              <w:t>89 300,00</w:t>
            </w:r>
          </w:p>
        </w:tc>
        <w:tc>
          <w:tcPr>
            <w:tcW w:w="1718" w:type="dxa"/>
          </w:tcPr>
          <w:p w:rsidR="00EC3608" w:rsidRDefault="00EC3608">
            <w:pPr>
              <w:pStyle w:val="ConsPlusNormal"/>
              <w:jc w:val="center"/>
            </w:pPr>
            <w:r>
              <w:t>89 300,00</w:t>
            </w:r>
          </w:p>
        </w:tc>
        <w:tc>
          <w:tcPr>
            <w:tcW w:w="1719" w:type="dxa"/>
          </w:tcPr>
          <w:p w:rsidR="00EC3608" w:rsidRDefault="00EC3608">
            <w:pPr>
              <w:pStyle w:val="ConsPlusNormal"/>
              <w:jc w:val="center"/>
            </w:pPr>
            <w:r>
              <w:t>89 300,00</w:t>
            </w:r>
          </w:p>
        </w:tc>
      </w:tr>
      <w:tr w:rsidR="00EC3608">
        <w:tc>
          <w:tcPr>
            <w:tcW w:w="5556" w:type="dxa"/>
          </w:tcPr>
          <w:p w:rsidR="00EC3608" w:rsidRDefault="00EC3608">
            <w:pPr>
              <w:pStyle w:val="ConsPlusNormal"/>
            </w:pPr>
            <w:r>
              <w:t>в том числе:</w:t>
            </w:r>
          </w:p>
        </w:tc>
        <w:tc>
          <w:tcPr>
            <w:tcW w:w="1757" w:type="dxa"/>
          </w:tcPr>
          <w:p w:rsidR="00EC3608" w:rsidRDefault="00EC3608">
            <w:pPr>
              <w:pStyle w:val="ConsPlusNormal"/>
            </w:pPr>
          </w:p>
        </w:tc>
        <w:tc>
          <w:tcPr>
            <w:tcW w:w="1718" w:type="dxa"/>
          </w:tcPr>
          <w:p w:rsidR="00EC3608" w:rsidRDefault="00EC3608">
            <w:pPr>
              <w:pStyle w:val="ConsPlusNormal"/>
            </w:pPr>
          </w:p>
        </w:tc>
        <w:tc>
          <w:tcPr>
            <w:tcW w:w="1718" w:type="dxa"/>
          </w:tcPr>
          <w:p w:rsidR="00EC3608" w:rsidRDefault="00EC3608">
            <w:pPr>
              <w:pStyle w:val="ConsPlusNormal"/>
            </w:pPr>
          </w:p>
        </w:tc>
        <w:tc>
          <w:tcPr>
            <w:tcW w:w="1719" w:type="dxa"/>
          </w:tcPr>
          <w:p w:rsidR="00EC3608" w:rsidRDefault="00EC3608">
            <w:pPr>
              <w:pStyle w:val="ConsPlusNormal"/>
            </w:pPr>
          </w:p>
        </w:tc>
      </w:tr>
      <w:tr w:rsidR="00EC3608">
        <w:tc>
          <w:tcPr>
            <w:tcW w:w="5556" w:type="dxa"/>
          </w:tcPr>
          <w:p w:rsidR="00EC3608" w:rsidRDefault="00EC3608">
            <w:pPr>
              <w:pStyle w:val="ConsPlusNormal"/>
            </w:pPr>
            <w:r>
              <w:t xml:space="preserve">предоставление субсидии из областного бюджета в целях возмещения затрат аптечных организаций, </w:t>
            </w:r>
            <w:r>
              <w:lastRenderedPageBreak/>
              <w:t>связанных с реализацией лекарственных препаратов по льготной стоимости жителям отдельных муниципальных образований Кировской области, страдающим определенными заболеваниями системы кровообращения</w:t>
            </w:r>
          </w:p>
        </w:tc>
        <w:tc>
          <w:tcPr>
            <w:tcW w:w="1757" w:type="dxa"/>
          </w:tcPr>
          <w:p w:rsidR="00EC3608" w:rsidRDefault="00EC3608">
            <w:pPr>
              <w:pStyle w:val="ConsPlusNormal"/>
              <w:jc w:val="center"/>
            </w:pPr>
            <w:r>
              <w:lastRenderedPageBreak/>
              <w:t>625 100,00</w:t>
            </w:r>
          </w:p>
        </w:tc>
        <w:tc>
          <w:tcPr>
            <w:tcW w:w="1718" w:type="dxa"/>
          </w:tcPr>
          <w:p w:rsidR="00EC3608" w:rsidRDefault="00EC3608">
            <w:pPr>
              <w:pStyle w:val="ConsPlusNormal"/>
              <w:jc w:val="center"/>
            </w:pPr>
            <w:r>
              <w:t>89 300,00</w:t>
            </w:r>
          </w:p>
        </w:tc>
        <w:tc>
          <w:tcPr>
            <w:tcW w:w="1718" w:type="dxa"/>
          </w:tcPr>
          <w:p w:rsidR="00EC3608" w:rsidRDefault="00EC3608">
            <w:pPr>
              <w:pStyle w:val="ConsPlusNormal"/>
              <w:jc w:val="center"/>
            </w:pPr>
            <w:r>
              <w:t>89 300,00</w:t>
            </w:r>
          </w:p>
        </w:tc>
        <w:tc>
          <w:tcPr>
            <w:tcW w:w="1719" w:type="dxa"/>
          </w:tcPr>
          <w:p w:rsidR="00EC3608" w:rsidRDefault="00EC3608">
            <w:pPr>
              <w:pStyle w:val="ConsPlusNormal"/>
              <w:jc w:val="center"/>
            </w:pPr>
            <w:r>
              <w:t>89 300,00</w:t>
            </w:r>
          </w:p>
        </w:tc>
      </w:tr>
      <w:tr w:rsidR="00EC3608">
        <w:tc>
          <w:tcPr>
            <w:tcW w:w="5556" w:type="dxa"/>
          </w:tcPr>
          <w:p w:rsidR="00EC3608" w:rsidRDefault="00EC3608">
            <w:pPr>
              <w:pStyle w:val="ConsPlusNormal"/>
            </w:pPr>
            <w:r>
              <w:lastRenderedPageBreak/>
              <w:t xml:space="preserve">иные расходы </w:t>
            </w:r>
            <w:hyperlink w:anchor="P797">
              <w:r>
                <w:rPr>
                  <w:color w:val="0000FF"/>
                </w:rPr>
                <w:t>&lt;2&gt;</w:t>
              </w:r>
            </w:hyperlink>
          </w:p>
        </w:tc>
        <w:tc>
          <w:tcPr>
            <w:tcW w:w="1757" w:type="dxa"/>
          </w:tcPr>
          <w:p w:rsidR="00EC3608" w:rsidRDefault="00EC3608">
            <w:pPr>
              <w:pStyle w:val="ConsPlusNormal"/>
              <w:jc w:val="center"/>
            </w:pPr>
            <w:r>
              <w:t>169 654 511,50</w:t>
            </w:r>
          </w:p>
        </w:tc>
        <w:tc>
          <w:tcPr>
            <w:tcW w:w="1718" w:type="dxa"/>
          </w:tcPr>
          <w:p w:rsidR="00EC3608" w:rsidRDefault="00EC3608">
            <w:pPr>
              <w:pStyle w:val="ConsPlusNormal"/>
              <w:jc w:val="center"/>
            </w:pPr>
            <w:r>
              <w:t>24 105 614,60</w:t>
            </w:r>
          </w:p>
        </w:tc>
        <w:tc>
          <w:tcPr>
            <w:tcW w:w="1718" w:type="dxa"/>
          </w:tcPr>
          <w:p w:rsidR="00EC3608" w:rsidRDefault="00EC3608">
            <w:pPr>
              <w:pStyle w:val="ConsPlusNormal"/>
              <w:jc w:val="center"/>
            </w:pPr>
            <w:r>
              <w:t>23 884 338,20</w:t>
            </w:r>
          </w:p>
        </w:tc>
        <w:tc>
          <w:tcPr>
            <w:tcW w:w="1719" w:type="dxa"/>
          </w:tcPr>
          <w:p w:rsidR="00EC3608" w:rsidRDefault="00EC3608">
            <w:pPr>
              <w:pStyle w:val="ConsPlusNormal"/>
              <w:jc w:val="center"/>
            </w:pPr>
            <w:r>
              <w:t>25 191 543,60</w:t>
            </w:r>
          </w:p>
        </w:tc>
      </w:tr>
    </w:tbl>
    <w:p w:rsidR="00EC3608" w:rsidRDefault="00EC3608">
      <w:pPr>
        <w:pStyle w:val="ConsPlusNormal"/>
        <w:jc w:val="both"/>
      </w:pPr>
    </w:p>
    <w:p w:rsidR="00EC3608" w:rsidRDefault="00EC3608">
      <w:pPr>
        <w:pStyle w:val="ConsPlusNormal"/>
        <w:ind w:firstLine="540"/>
        <w:jc w:val="both"/>
      </w:pPr>
      <w:r>
        <w:t>--------------------------------</w:t>
      </w:r>
    </w:p>
    <w:p w:rsidR="00EC3608" w:rsidRDefault="00EC3608">
      <w:pPr>
        <w:pStyle w:val="ConsPlusNormal"/>
        <w:spacing w:before="220"/>
        <w:ind w:firstLine="540"/>
        <w:jc w:val="both"/>
      </w:pPr>
      <w:bookmarkStart w:id="2" w:name="P796"/>
      <w:bookmarkEnd w:id="2"/>
      <w:r>
        <w:t>&lt;1</w:t>
      </w:r>
      <w:proofErr w:type="gramStart"/>
      <w:r>
        <w:t>&gt; У</w:t>
      </w:r>
      <w:proofErr w:type="gramEnd"/>
      <w:r>
        <w:t>казывается планируемый объем финансового обеспечения Государственной программы по всем годам ее реализации (с 2024 по 2030 год).</w:t>
      </w:r>
    </w:p>
    <w:p w:rsidR="00EC3608" w:rsidRDefault="00EC3608">
      <w:pPr>
        <w:pStyle w:val="ConsPlusNormal"/>
        <w:spacing w:before="220"/>
        <w:ind w:firstLine="540"/>
        <w:jc w:val="both"/>
      </w:pPr>
      <w:bookmarkStart w:id="3" w:name="P797"/>
      <w:bookmarkEnd w:id="3"/>
      <w:r>
        <w:t>&lt;2</w:t>
      </w:r>
      <w:proofErr w:type="gramStart"/>
      <w:r>
        <w:t>&gt; У</w:t>
      </w:r>
      <w:proofErr w:type="gramEnd"/>
      <w:r>
        <w:t>казывается планируемый объем финансового обеспечения Государственной программы по всем источникам ее финансирования.</w:t>
      </w:r>
    </w:p>
    <w:p w:rsidR="00EC3608" w:rsidRDefault="00EC3608">
      <w:pPr>
        <w:pStyle w:val="ConsPlusNormal"/>
        <w:jc w:val="both"/>
      </w:pPr>
    </w:p>
    <w:p w:rsidR="00EC3608" w:rsidRDefault="00EC3608">
      <w:pPr>
        <w:pStyle w:val="ConsPlusNormal"/>
        <w:jc w:val="both"/>
      </w:pPr>
    </w:p>
    <w:p w:rsidR="00EC3608" w:rsidRDefault="00EC3608">
      <w:pPr>
        <w:pStyle w:val="ConsPlusNormal"/>
        <w:jc w:val="both"/>
      </w:pPr>
    </w:p>
    <w:p w:rsidR="00EC3608" w:rsidRDefault="00EC3608">
      <w:pPr>
        <w:pStyle w:val="ConsPlusNormal"/>
        <w:jc w:val="both"/>
      </w:pPr>
    </w:p>
    <w:p w:rsidR="00EC3608" w:rsidRDefault="00EC3608">
      <w:pPr>
        <w:pStyle w:val="ConsPlusNormal"/>
        <w:jc w:val="both"/>
      </w:pPr>
    </w:p>
    <w:p w:rsidR="00EC3608" w:rsidRDefault="00EC3608">
      <w:pPr>
        <w:pStyle w:val="ConsPlusNormal"/>
        <w:jc w:val="right"/>
        <w:outlineLvl w:val="1"/>
      </w:pPr>
      <w:r>
        <w:t>Приложение</w:t>
      </w:r>
    </w:p>
    <w:p w:rsidR="00EC3608" w:rsidRDefault="00EC3608">
      <w:pPr>
        <w:pStyle w:val="ConsPlusNormal"/>
        <w:jc w:val="right"/>
      </w:pPr>
      <w:r>
        <w:t>к Государственной программе</w:t>
      </w:r>
    </w:p>
    <w:p w:rsidR="00EC3608" w:rsidRDefault="00EC3608">
      <w:pPr>
        <w:pStyle w:val="ConsPlusNormal"/>
        <w:jc w:val="both"/>
      </w:pPr>
    </w:p>
    <w:p w:rsidR="00EC3608" w:rsidRDefault="00EC3608">
      <w:pPr>
        <w:pStyle w:val="ConsPlusTitle"/>
        <w:jc w:val="center"/>
      </w:pPr>
      <w:bookmarkStart w:id="4" w:name="P806"/>
      <w:bookmarkEnd w:id="4"/>
      <w:r>
        <w:t>ПЕРЕЧЕНЬ</w:t>
      </w:r>
    </w:p>
    <w:p w:rsidR="00EC3608" w:rsidRDefault="00EC3608">
      <w:pPr>
        <w:pStyle w:val="ConsPlusTitle"/>
        <w:jc w:val="center"/>
      </w:pPr>
      <w:r>
        <w:t>ОБЪЕКТОВ КАПИТАЛЬНОГО СТРОИТЕЛЬСТВА, ОБЪЕКТОВ НЕДВИЖИМОГО</w:t>
      </w:r>
    </w:p>
    <w:p w:rsidR="00EC3608" w:rsidRDefault="00EC3608">
      <w:pPr>
        <w:pStyle w:val="ConsPlusTitle"/>
        <w:jc w:val="center"/>
      </w:pPr>
      <w:proofErr w:type="gramStart"/>
      <w:r>
        <w:t>ИМУЩЕСТВА, РЕАЛИЗУЕМЫХ В РАМКАХ ГОСУДАРСТВЕННОЙ ПРОГРАММЫ</w:t>
      </w:r>
      <w:proofErr w:type="gramEnd"/>
    </w:p>
    <w:p w:rsidR="00EC3608" w:rsidRDefault="00EC3608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14284"/>
        <w:gridCol w:w="113"/>
      </w:tblGrid>
      <w:tr w:rsidR="00EC3608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EC3608" w:rsidRDefault="00EC3608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EC3608" w:rsidRDefault="00EC3608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EC3608" w:rsidRDefault="00EC3608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EC3608" w:rsidRDefault="00EC3608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47">
              <w:r>
                <w:rPr>
                  <w:color w:val="0000FF"/>
                </w:rPr>
                <w:t>постановления</w:t>
              </w:r>
            </w:hyperlink>
            <w:r>
              <w:rPr>
                <w:color w:val="392C69"/>
              </w:rPr>
              <w:t xml:space="preserve"> Правительства Кировской области от 30.10.2024 N 469-П)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EC3608" w:rsidRDefault="00EC3608">
            <w:pPr>
              <w:pStyle w:val="ConsPlusNormal"/>
            </w:pPr>
          </w:p>
        </w:tc>
      </w:tr>
    </w:tbl>
    <w:p w:rsidR="00EC3608" w:rsidRDefault="00EC3608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2381"/>
        <w:gridCol w:w="2551"/>
        <w:gridCol w:w="1276"/>
        <w:gridCol w:w="1304"/>
        <w:gridCol w:w="1644"/>
        <w:gridCol w:w="1191"/>
        <w:gridCol w:w="1191"/>
        <w:gridCol w:w="737"/>
        <w:gridCol w:w="737"/>
      </w:tblGrid>
      <w:tr w:rsidR="00EC3608">
        <w:tc>
          <w:tcPr>
            <w:tcW w:w="567" w:type="dxa"/>
            <w:vMerge w:val="restart"/>
          </w:tcPr>
          <w:p w:rsidR="00EC3608" w:rsidRDefault="00EC3608">
            <w:pPr>
              <w:pStyle w:val="ConsPlusNormal"/>
              <w:jc w:val="center"/>
            </w:pPr>
            <w:r>
              <w:t xml:space="preserve">N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2381" w:type="dxa"/>
            <w:vMerge w:val="restart"/>
          </w:tcPr>
          <w:p w:rsidR="00EC3608" w:rsidRDefault="00EC3608">
            <w:pPr>
              <w:pStyle w:val="ConsPlusNormal"/>
              <w:jc w:val="center"/>
            </w:pPr>
            <w:r>
              <w:t>Наименование объекта</w:t>
            </w:r>
          </w:p>
        </w:tc>
        <w:tc>
          <w:tcPr>
            <w:tcW w:w="2551" w:type="dxa"/>
            <w:vMerge w:val="restart"/>
          </w:tcPr>
          <w:p w:rsidR="00EC3608" w:rsidRDefault="00EC3608">
            <w:pPr>
              <w:pStyle w:val="ConsPlusNormal"/>
              <w:jc w:val="center"/>
            </w:pPr>
            <w:r>
              <w:t>Наименование структурного элемента Государственной программы</w:t>
            </w:r>
          </w:p>
        </w:tc>
        <w:tc>
          <w:tcPr>
            <w:tcW w:w="1276" w:type="dxa"/>
            <w:vMerge w:val="restart"/>
          </w:tcPr>
          <w:p w:rsidR="00EC3608" w:rsidRDefault="00EC3608">
            <w:pPr>
              <w:pStyle w:val="ConsPlusNormal"/>
              <w:jc w:val="center"/>
            </w:pPr>
            <w:r>
              <w:t>Период реализации объекта</w:t>
            </w:r>
          </w:p>
        </w:tc>
        <w:tc>
          <w:tcPr>
            <w:tcW w:w="1304" w:type="dxa"/>
            <w:vMerge w:val="restart"/>
          </w:tcPr>
          <w:p w:rsidR="00EC3608" w:rsidRDefault="00EC3608">
            <w:pPr>
              <w:pStyle w:val="ConsPlusNormal"/>
              <w:jc w:val="center"/>
            </w:pPr>
            <w:r>
              <w:t>Стоимость объекта (в ценах соответству</w:t>
            </w:r>
            <w:r>
              <w:lastRenderedPageBreak/>
              <w:t>ющих лет), тыс. рублей</w:t>
            </w:r>
          </w:p>
        </w:tc>
        <w:tc>
          <w:tcPr>
            <w:tcW w:w="1644" w:type="dxa"/>
            <w:vMerge w:val="restart"/>
          </w:tcPr>
          <w:p w:rsidR="00EC3608" w:rsidRDefault="00EC3608">
            <w:pPr>
              <w:pStyle w:val="ConsPlusNormal"/>
              <w:jc w:val="center"/>
            </w:pPr>
            <w:r>
              <w:lastRenderedPageBreak/>
              <w:t>Источник финансирования</w:t>
            </w:r>
          </w:p>
        </w:tc>
        <w:tc>
          <w:tcPr>
            <w:tcW w:w="3856" w:type="dxa"/>
            <w:gridSpan w:val="4"/>
          </w:tcPr>
          <w:p w:rsidR="00EC3608" w:rsidRDefault="00EC3608">
            <w:pPr>
              <w:pStyle w:val="ConsPlusNormal"/>
              <w:jc w:val="center"/>
            </w:pPr>
            <w:r>
              <w:t>Объем финансового обеспечения по годам, тыс. рублей</w:t>
            </w:r>
          </w:p>
        </w:tc>
      </w:tr>
      <w:tr w:rsidR="00EC3608">
        <w:tc>
          <w:tcPr>
            <w:tcW w:w="567" w:type="dxa"/>
            <w:vMerge/>
          </w:tcPr>
          <w:p w:rsidR="00EC3608" w:rsidRDefault="00EC3608">
            <w:pPr>
              <w:pStyle w:val="ConsPlusNormal"/>
            </w:pPr>
          </w:p>
        </w:tc>
        <w:tc>
          <w:tcPr>
            <w:tcW w:w="2381" w:type="dxa"/>
            <w:vMerge/>
          </w:tcPr>
          <w:p w:rsidR="00EC3608" w:rsidRDefault="00EC3608">
            <w:pPr>
              <w:pStyle w:val="ConsPlusNormal"/>
            </w:pPr>
          </w:p>
        </w:tc>
        <w:tc>
          <w:tcPr>
            <w:tcW w:w="2551" w:type="dxa"/>
            <w:vMerge/>
          </w:tcPr>
          <w:p w:rsidR="00EC3608" w:rsidRDefault="00EC3608">
            <w:pPr>
              <w:pStyle w:val="ConsPlusNormal"/>
            </w:pPr>
          </w:p>
        </w:tc>
        <w:tc>
          <w:tcPr>
            <w:tcW w:w="1276" w:type="dxa"/>
            <w:vMerge/>
          </w:tcPr>
          <w:p w:rsidR="00EC3608" w:rsidRDefault="00EC3608">
            <w:pPr>
              <w:pStyle w:val="ConsPlusNormal"/>
            </w:pPr>
          </w:p>
        </w:tc>
        <w:tc>
          <w:tcPr>
            <w:tcW w:w="1304" w:type="dxa"/>
            <w:vMerge/>
          </w:tcPr>
          <w:p w:rsidR="00EC3608" w:rsidRDefault="00EC3608">
            <w:pPr>
              <w:pStyle w:val="ConsPlusNormal"/>
            </w:pPr>
          </w:p>
        </w:tc>
        <w:tc>
          <w:tcPr>
            <w:tcW w:w="1644" w:type="dxa"/>
            <w:vMerge/>
          </w:tcPr>
          <w:p w:rsidR="00EC3608" w:rsidRDefault="00EC3608">
            <w:pPr>
              <w:pStyle w:val="ConsPlusNormal"/>
            </w:pPr>
          </w:p>
        </w:tc>
        <w:tc>
          <w:tcPr>
            <w:tcW w:w="1191" w:type="dxa"/>
          </w:tcPr>
          <w:p w:rsidR="00EC3608" w:rsidRDefault="00EC3608">
            <w:pPr>
              <w:pStyle w:val="ConsPlusNormal"/>
              <w:jc w:val="center"/>
            </w:pPr>
            <w:r>
              <w:t>2024 год</w:t>
            </w:r>
          </w:p>
        </w:tc>
        <w:tc>
          <w:tcPr>
            <w:tcW w:w="1191" w:type="dxa"/>
          </w:tcPr>
          <w:p w:rsidR="00EC3608" w:rsidRDefault="00EC3608">
            <w:pPr>
              <w:pStyle w:val="ConsPlusNormal"/>
              <w:jc w:val="center"/>
            </w:pPr>
            <w:r>
              <w:t>2025 год</w:t>
            </w:r>
          </w:p>
        </w:tc>
        <w:tc>
          <w:tcPr>
            <w:tcW w:w="737" w:type="dxa"/>
          </w:tcPr>
          <w:p w:rsidR="00EC3608" w:rsidRDefault="00EC3608">
            <w:pPr>
              <w:pStyle w:val="ConsPlusNormal"/>
              <w:jc w:val="center"/>
            </w:pPr>
            <w:r>
              <w:t>2026 год</w:t>
            </w:r>
          </w:p>
        </w:tc>
        <w:tc>
          <w:tcPr>
            <w:tcW w:w="737" w:type="dxa"/>
          </w:tcPr>
          <w:p w:rsidR="00EC3608" w:rsidRDefault="00EC3608">
            <w:pPr>
              <w:pStyle w:val="ConsPlusNormal"/>
              <w:jc w:val="center"/>
            </w:pPr>
            <w:r>
              <w:t>2027 год</w:t>
            </w:r>
          </w:p>
        </w:tc>
      </w:tr>
      <w:tr w:rsidR="00EC3608">
        <w:tc>
          <w:tcPr>
            <w:tcW w:w="567" w:type="dxa"/>
            <w:vMerge w:val="restart"/>
          </w:tcPr>
          <w:p w:rsidR="00EC3608" w:rsidRDefault="00EC3608">
            <w:pPr>
              <w:pStyle w:val="ConsPlusNormal"/>
              <w:jc w:val="center"/>
            </w:pPr>
            <w:r>
              <w:lastRenderedPageBreak/>
              <w:t>1.</w:t>
            </w:r>
          </w:p>
        </w:tc>
        <w:tc>
          <w:tcPr>
            <w:tcW w:w="2381" w:type="dxa"/>
            <w:vMerge w:val="restart"/>
          </w:tcPr>
          <w:p w:rsidR="00EC3608" w:rsidRDefault="00EC3608">
            <w:pPr>
              <w:pStyle w:val="ConsPlusNormal"/>
            </w:pPr>
            <w:r>
              <w:t>Жилое помещение в г. Белая Холуница</w:t>
            </w:r>
          </w:p>
        </w:tc>
        <w:tc>
          <w:tcPr>
            <w:tcW w:w="2551" w:type="dxa"/>
            <w:vMerge w:val="restart"/>
          </w:tcPr>
          <w:p w:rsidR="00EC3608" w:rsidRDefault="00EC3608">
            <w:pPr>
              <w:pStyle w:val="ConsPlusNormal"/>
              <w:jc w:val="center"/>
            </w:pPr>
            <w:r>
              <w:t>региональный проект "Развитие инфраструктуры системы здравоохранения Кировской области"</w:t>
            </w:r>
          </w:p>
        </w:tc>
        <w:tc>
          <w:tcPr>
            <w:tcW w:w="1276" w:type="dxa"/>
            <w:vMerge w:val="restart"/>
          </w:tcPr>
          <w:p w:rsidR="00EC3608" w:rsidRDefault="00EC3608">
            <w:pPr>
              <w:pStyle w:val="ConsPlusNormal"/>
              <w:jc w:val="center"/>
            </w:pPr>
            <w:r>
              <w:t>2025 год</w:t>
            </w:r>
          </w:p>
        </w:tc>
        <w:tc>
          <w:tcPr>
            <w:tcW w:w="1304" w:type="dxa"/>
            <w:vMerge w:val="restart"/>
          </w:tcPr>
          <w:p w:rsidR="00EC3608" w:rsidRDefault="00EC3608">
            <w:pPr>
              <w:pStyle w:val="ConsPlusNormal"/>
              <w:jc w:val="center"/>
            </w:pPr>
            <w:r>
              <w:t>1 300,00</w:t>
            </w:r>
          </w:p>
        </w:tc>
        <w:tc>
          <w:tcPr>
            <w:tcW w:w="1644" w:type="dxa"/>
          </w:tcPr>
          <w:p w:rsidR="00EC3608" w:rsidRDefault="00EC3608">
            <w:pPr>
              <w:pStyle w:val="ConsPlusNormal"/>
            </w:pPr>
            <w:r>
              <w:t>всего</w:t>
            </w:r>
          </w:p>
        </w:tc>
        <w:tc>
          <w:tcPr>
            <w:tcW w:w="1191" w:type="dxa"/>
          </w:tcPr>
          <w:p w:rsidR="00EC3608" w:rsidRDefault="00EC3608">
            <w:pPr>
              <w:pStyle w:val="ConsPlusNormal"/>
            </w:pPr>
          </w:p>
        </w:tc>
        <w:tc>
          <w:tcPr>
            <w:tcW w:w="1191" w:type="dxa"/>
          </w:tcPr>
          <w:p w:rsidR="00EC3608" w:rsidRDefault="00EC3608">
            <w:pPr>
              <w:pStyle w:val="ConsPlusNormal"/>
              <w:jc w:val="center"/>
            </w:pPr>
            <w:r>
              <w:t xml:space="preserve">1 300,00 </w:t>
            </w:r>
            <w:hyperlink w:anchor="P1085">
              <w:r>
                <w:rPr>
                  <w:color w:val="0000FF"/>
                </w:rPr>
                <w:t>&lt;1&gt;</w:t>
              </w:r>
            </w:hyperlink>
          </w:p>
        </w:tc>
        <w:tc>
          <w:tcPr>
            <w:tcW w:w="737" w:type="dxa"/>
          </w:tcPr>
          <w:p w:rsidR="00EC3608" w:rsidRDefault="00EC3608">
            <w:pPr>
              <w:pStyle w:val="ConsPlusNormal"/>
            </w:pPr>
          </w:p>
        </w:tc>
        <w:tc>
          <w:tcPr>
            <w:tcW w:w="737" w:type="dxa"/>
          </w:tcPr>
          <w:p w:rsidR="00EC3608" w:rsidRDefault="00EC3608">
            <w:pPr>
              <w:pStyle w:val="ConsPlusNormal"/>
            </w:pPr>
          </w:p>
        </w:tc>
      </w:tr>
      <w:tr w:rsidR="00EC3608">
        <w:tc>
          <w:tcPr>
            <w:tcW w:w="567" w:type="dxa"/>
            <w:vMerge/>
          </w:tcPr>
          <w:p w:rsidR="00EC3608" w:rsidRDefault="00EC3608">
            <w:pPr>
              <w:pStyle w:val="ConsPlusNormal"/>
            </w:pPr>
          </w:p>
        </w:tc>
        <w:tc>
          <w:tcPr>
            <w:tcW w:w="2381" w:type="dxa"/>
            <w:vMerge/>
          </w:tcPr>
          <w:p w:rsidR="00EC3608" w:rsidRDefault="00EC3608">
            <w:pPr>
              <w:pStyle w:val="ConsPlusNormal"/>
            </w:pPr>
          </w:p>
        </w:tc>
        <w:tc>
          <w:tcPr>
            <w:tcW w:w="2551" w:type="dxa"/>
            <w:vMerge/>
          </w:tcPr>
          <w:p w:rsidR="00EC3608" w:rsidRDefault="00EC3608">
            <w:pPr>
              <w:pStyle w:val="ConsPlusNormal"/>
            </w:pPr>
          </w:p>
        </w:tc>
        <w:tc>
          <w:tcPr>
            <w:tcW w:w="1276" w:type="dxa"/>
            <w:vMerge/>
          </w:tcPr>
          <w:p w:rsidR="00EC3608" w:rsidRDefault="00EC3608">
            <w:pPr>
              <w:pStyle w:val="ConsPlusNormal"/>
            </w:pPr>
          </w:p>
        </w:tc>
        <w:tc>
          <w:tcPr>
            <w:tcW w:w="1304" w:type="dxa"/>
            <w:vMerge/>
          </w:tcPr>
          <w:p w:rsidR="00EC3608" w:rsidRDefault="00EC3608">
            <w:pPr>
              <w:pStyle w:val="ConsPlusNormal"/>
            </w:pPr>
          </w:p>
        </w:tc>
        <w:tc>
          <w:tcPr>
            <w:tcW w:w="1644" w:type="dxa"/>
          </w:tcPr>
          <w:p w:rsidR="00EC3608" w:rsidRDefault="00EC3608">
            <w:pPr>
              <w:pStyle w:val="ConsPlusNormal"/>
            </w:pPr>
            <w:r>
              <w:t>федеральный бюджет</w:t>
            </w:r>
          </w:p>
        </w:tc>
        <w:tc>
          <w:tcPr>
            <w:tcW w:w="1191" w:type="dxa"/>
          </w:tcPr>
          <w:p w:rsidR="00EC3608" w:rsidRDefault="00EC3608">
            <w:pPr>
              <w:pStyle w:val="ConsPlusNormal"/>
            </w:pPr>
          </w:p>
        </w:tc>
        <w:tc>
          <w:tcPr>
            <w:tcW w:w="1191" w:type="dxa"/>
          </w:tcPr>
          <w:p w:rsidR="00EC3608" w:rsidRDefault="00EC3608">
            <w:pPr>
              <w:pStyle w:val="ConsPlusNormal"/>
            </w:pPr>
          </w:p>
        </w:tc>
        <w:tc>
          <w:tcPr>
            <w:tcW w:w="737" w:type="dxa"/>
          </w:tcPr>
          <w:p w:rsidR="00EC3608" w:rsidRDefault="00EC3608">
            <w:pPr>
              <w:pStyle w:val="ConsPlusNormal"/>
            </w:pPr>
          </w:p>
        </w:tc>
        <w:tc>
          <w:tcPr>
            <w:tcW w:w="737" w:type="dxa"/>
          </w:tcPr>
          <w:p w:rsidR="00EC3608" w:rsidRDefault="00EC3608">
            <w:pPr>
              <w:pStyle w:val="ConsPlusNormal"/>
            </w:pPr>
          </w:p>
        </w:tc>
      </w:tr>
      <w:tr w:rsidR="00EC3608">
        <w:tc>
          <w:tcPr>
            <w:tcW w:w="567" w:type="dxa"/>
            <w:vMerge/>
          </w:tcPr>
          <w:p w:rsidR="00EC3608" w:rsidRDefault="00EC3608">
            <w:pPr>
              <w:pStyle w:val="ConsPlusNormal"/>
            </w:pPr>
          </w:p>
        </w:tc>
        <w:tc>
          <w:tcPr>
            <w:tcW w:w="2381" w:type="dxa"/>
            <w:vMerge/>
          </w:tcPr>
          <w:p w:rsidR="00EC3608" w:rsidRDefault="00EC3608">
            <w:pPr>
              <w:pStyle w:val="ConsPlusNormal"/>
            </w:pPr>
          </w:p>
        </w:tc>
        <w:tc>
          <w:tcPr>
            <w:tcW w:w="2551" w:type="dxa"/>
            <w:vMerge/>
          </w:tcPr>
          <w:p w:rsidR="00EC3608" w:rsidRDefault="00EC3608">
            <w:pPr>
              <w:pStyle w:val="ConsPlusNormal"/>
            </w:pPr>
          </w:p>
        </w:tc>
        <w:tc>
          <w:tcPr>
            <w:tcW w:w="1276" w:type="dxa"/>
            <w:vMerge/>
          </w:tcPr>
          <w:p w:rsidR="00EC3608" w:rsidRDefault="00EC3608">
            <w:pPr>
              <w:pStyle w:val="ConsPlusNormal"/>
            </w:pPr>
          </w:p>
        </w:tc>
        <w:tc>
          <w:tcPr>
            <w:tcW w:w="1304" w:type="dxa"/>
            <w:vMerge/>
          </w:tcPr>
          <w:p w:rsidR="00EC3608" w:rsidRDefault="00EC3608">
            <w:pPr>
              <w:pStyle w:val="ConsPlusNormal"/>
            </w:pPr>
          </w:p>
        </w:tc>
        <w:tc>
          <w:tcPr>
            <w:tcW w:w="1644" w:type="dxa"/>
          </w:tcPr>
          <w:p w:rsidR="00EC3608" w:rsidRDefault="00EC3608">
            <w:pPr>
              <w:pStyle w:val="ConsPlusNormal"/>
            </w:pPr>
            <w:r>
              <w:t>областной бюджет</w:t>
            </w:r>
          </w:p>
        </w:tc>
        <w:tc>
          <w:tcPr>
            <w:tcW w:w="1191" w:type="dxa"/>
          </w:tcPr>
          <w:p w:rsidR="00EC3608" w:rsidRDefault="00EC3608">
            <w:pPr>
              <w:pStyle w:val="ConsPlusNormal"/>
            </w:pPr>
          </w:p>
        </w:tc>
        <w:tc>
          <w:tcPr>
            <w:tcW w:w="1191" w:type="dxa"/>
          </w:tcPr>
          <w:p w:rsidR="00EC3608" w:rsidRDefault="00EC3608">
            <w:pPr>
              <w:pStyle w:val="ConsPlusNormal"/>
              <w:jc w:val="center"/>
            </w:pPr>
            <w:r>
              <w:t xml:space="preserve">1 300,00 </w:t>
            </w:r>
            <w:hyperlink w:anchor="P1085">
              <w:r>
                <w:rPr>
                  <w:color w:val="0000FF"/>
                </w:rPr>
                <w:t>&lt;1&gt;</w:t>
              </w:r>
            </w:hyperlink>
          </w:p>
        </w:tc>
        <w:tc>
          <w:tcPr>
            <w:tcW w:w="737" w:type="dxa"/>
          </w:tcPr>
          <w:p w:rsidR="00EC3608" w:rsidRDefault="00EC3608">
            <w:pPr>
              <w:pStyle w:val="ConsPlusNormal"/>
            </w:pPr>
          </w:p>
        </w:tc>
        <w:tc>
          <w:tcPr>
            <w:tcW w:w="737" w:type="dxa"/>
          </w:tcPr>
          <w:p w:rsidR="00EC3608" w:rsidRDefault="00EC3608">
            <w:pPr>
              <w:pStyle w:val="ConsPlusNormal"/>
            </w:pPr>
          </w:p>
        </w:tc>
      </w:tr>
      <w:tr w:rsidR="00EC3608">
        <w:tc>
          <w:tcPr>
            <w:tcW w:w="567" w:type="dxa"/>
            <w:vMerge w:val="restart"/>
          </w:tcPr>
          <w:p w:rsidR="00EC3608" w:rsidRDefault="00EC3608">
            <w:pPr>
              <w:pStyle w:val="ConsPlusNormal"/>
              <w:jc w:val="center"/>
            </w:pPr>
            <w:r>
              <w:t>2.</w:t>
            </w:r>
          </w:p>
        </w:tc>
        <w:tc>
          <w:tcPr>
            <w:tcW w:w="2381" w:type="dxa"/>
            <w:vMerge w:val="restart"/>
          </w:tcPr>
          <w:p w:rsidR="00EC3608" w:rsidRDefault="00EC3608">
            <w:pPr>
              <w:pStyle w:val="ConsPlusNormal"/>
            </w:pPr>
            <w:r>
              <w:t>Жилое помещение в г. Котельнич</w:t>
            </w:r>
          </w:p>
        </w:tc>
        <w:tc>
          <w:tcPr>
            <w:tcW w:w="2551" w:type="dxa"/>
            <w:vMerge w:val="restart"/>
          </w:tcPr>
          <w:p w:rsidR="00EC3608" w:rsidRDefault="00EC3608">
            <w:pPr>
              <w:pStyle w:val="ConsPlusNormal"/>
              <w:jc w:val="center"/>
            </w:pPr>
            <w:r>
              <w:t>региональный проект "Развитие инфраструктуры системы здравоохранения Кировской области"</w:t>
            </w:r>
          </w:p>
        </w:tc>
        <w:tc>
          <w:tcPr>
            <w:tcW w:w="1276" w:type="dxa"/>
            <w:vMerge w:val="restart"/>
          </w:tcPr>
          <w:p w:rsidR="00EC3608" w:rsidRDefault="00EC3608">
            <w:pPr>
              <w:pStyle w:val="ConsPlusNormal"/>
              <w:jc w:val="center"/>
            </w:pPr>
            <w:r>
              <w:t>2025 год</w:t>
            </w:r>
          </w:p>
        </w:tc>
        <w:tc>
          <w:tcPr>
            <w:tcW w:w="1304" w:type="dxa"/>
            <w:vMerge w:val="restart"/>
          </w:tcPr>
          <w:p w:rsidR="00EC3608" w:rsidRDefault="00EC3608">
            <w:pPr>
              <w:pStyle w:val="ConsPlusNormal"/>
              <w:jc w:val="center"/>
            </w:pPr>
            <w:r>
              <w:t>2 200,00</w:t>
            </w:r>
          </w:p>
        </w:tc>
        <w:tc>
          <w:tcPr>
            <w:tcW w:w="1644" w:type="dxa"/>
          </w:tcPr>
          <w:p w:rsidR="00EC3608" w:rsidRDefault="00EC3608">
            <w:pPr>
              <w:pStyle w:val="ConsPlusNormal"/>
            </w:pPr>
            <w:r>
              <w:t>всего</w:t>
            </w:r>
          </w:p>
        </w:tc>
        <w:tc>
          <w:tcPr>
            <w:tcW w:w="1191" w:type="dxa"/>
          </w:tcPr>
          <w:p w:rsidR="00EC3608" w:rsidRDefault="00EC3608">
            <w:pPr>
              <w:pStyle w:val="ConsPlusNormal"/>
            </w:pPr>
          </w:p>
        </w:tc>
        <w:tc>
          <w:tcPr>
            <w:tcW w:w="1191" w:type="dxa"/>
          </w:tcPr>
          <w:p w:rsidR="00EC3608" w:rsidRDefault="00EC3608">
            <w:pPr>
              <w:pStyle w:val="ConsPlusNormal"/>
              <w:jc w:val="center"/>
            </w:pPr>
            <w:r>
              <w:t xml:space="preserve">2 200,00 </w:t>
            </w:r>
            <w:hyperlink w:anchor="P1085">
              <w:r>
                <w:rPr>
                  <w:color w:val="0000FF"/>
                </w:rPr>
                <w:t>&lt;1&gt;</w:t>
              </w:r>
            </w:hyperlink>
          </w:p>
        </w:tc>
        <w:tc>
          <w:tcPr>
            <w:tcW w:w="737" w:type="dxa"/>
          </w:tcPr>
          <w:p w:rsidR="00EC3608" w:rsidRDefault="00EC3608">
            <w:pPr>
              <w:pStyle w:val="ConsPlusNormal"/>
            </w:pPr>
          </w:p>
        </w:tc>
        <w:tc>
          <w:tcPr>
            <w:tcW w:w="737" w:type="dxa"/>
          </w:tcPr>
          <w:p w:rsidR="00EC3608" w:rsidRDefault="00EC3608">
            <w:pPr>
              <w:pStyle w:val="ConsPlusNormal"/>
            </w:pPr>
          </w:p>
        </w:tc>
      </w:tr>
      <w:tr w:rsidR="00EC3608">
        <w:tc>
          <w:tcPr>
            <w:tcW w:w="567" w:type="dxa"/>
            <w:vMerge/>
          </w:tcPr>
          <w:p w:rsidR="00EC3608" w:rsidRDefault="00EC3608">
            <w:pPr>
              <w:pStyle w:val="ConsPlusNormal"/>
            </w:pPr>
          </w:p>
        </w:tc>
        <w:tc>
          <w:tcPr>
            <w:tcW w:w="2381" w:type="dxa"/>
            <w:vMerge/>
          </w:tcPr>
          <w:p w:rsidR="00EC3608" w:rsidRDefault="00EC3608">
            <w:pPr>
              <w:pStyle w:val="ConsPlusNormal"/>
            </w:pPr>
          </w:p>
        </w:tc>
        <w:tc>
          <w:tcPr>
            <w:tcW w:w="2551" w:type="dxa"/>
            <w:vMerge/>
          </w:tcPr>
          <w:p w:rsidR="00EC3608" w:rsidRDefault="00EC3608">
            <w:pPr>
              <w:pStyle w:val="ConsPlusNormal"/>
            </w:pPr>
          </w:p>
        </w:tc>
        <w:tc>
          <w:tcPr>
            <w:tcW w:w="1276" w:type="dxa"/>
            <w:vMerge/>
          </w:tcPr>
          <w:p w:rsidR="00EC3608" w:rsidRDefault="00EC3608">
            <w:pPr>
              <w:pStyle w:val="ConsPlusNormal"/>
            </w:pPr>
          </w:p>
        </w:tc>
        <w:tc>
          <w:tcPr>
            <w:tcW w:w="1304" w:type="dxa"/>
            <w:vMerge/>
          </w:tcPr>
          <w:p w:rsidR="00EC3608" w:rsidRDefault="00EC3608">
            <w:pPr>
              <w:pStyle w:val="ConsPlusNormal"/>
            </w:pPr>
          </w:p>
        </w:tc>
        <w:tc>
          <w:tcPr>
            <w:tcW w:w="1644" w:type="dxa"/>
          </w:tcPr>
          <w:p w:rsidR="00EC3608" w:rsidRDefault="00EC3608">
            <w:pPr>
              <w:pStyle w:val="ConsPlusNormal"/>
            </w:pPr>
            <w:r>
              <w:t>федеральный бюджет</w:t>
            </w:r>
          </w:p>
        </w:tc>
        <w:tc>
          <w:tcPr>
            <w:tcW w:w="1191" w:type="dxa"/>
          </w:tcPr>
          <w:p w:rsidR="00EC3608" w:rsidRDefault="00EC3608">
            <w:pPr>
              <w:pStyle w:val="ConsPlusNormal"/>
            </w:pPr>
          </w:p>
        </w:tc>
        <w:tc>
          <w:tcPr>
            <w:tcW w:w="1191" w:type="dxa"/>
          </w:tcPr>
          <w:p w:rsidR="00EC3608" w:rsidRDefault="00EC3608">
            <w:pPr>
              <w:pStyle w:val="ConsPlusNormal"/>
            </w:pPr>
          </w:p>
        </w:tc>
        <w:tc>
          <w:tcPr>
            <w:tcW w:w="737" w:type="dxa"/>
          </w:tcPr>
          <w:p w:rsidR="00EC3608" w:rsidRDefault="00EC3608">
            <w:pPr>
              <w:pStyle w:val="ConsPlusNormal"/>
            </w:pPr>
          </w:p>
        </w:tc>
        <w:tc>
          <w:tcPr>
            <w:tcW w:w="737" w:type="dxa"/>
          </w:tcPr>
          <w:p w:rsidR="00EC3608" w:rsidRDefault="00EC3608">
            <w:pPr>
              <w:pStyle w:val="ConsPlusNormal"/>
            </w:pPr>
          </w:p>
        </w:tc>
      </w:tr>
      <w:tr w:rsidR="00EC3608">
        <w:tc>
          <w:tcPr>
            <w:tcW w:w="567" w:type="dxa"/>
            <w:vMerge/>
          </w:tcPr>
          <w:p w:rsidR="00EC3608" w:rsidRDefault="00EC3608">
            <w:pPr>
              <w:pStyle w:val="ConsPlusNormal"/>
            </w:pPr>
          </w:p>
        </w:tc>
        <w:tc>
          <w:tcPr>
            <w:tcW w:w="2381" w:type="dxa"/>
            <w:vMerge/>
          </w:tcPr>
          <w:p w:rsidR="00EC3608" w:rsidRDefault="00EC3608">
            <w:pPr>
              <w:pStyle w:val="ConsPlusNormal"/>
            </w:pPr>
          </w:p>
        </w:tc>
        <w:tc>
          <w:tcPr>
            <w:tcW w:w="2551" w:type="dxa"/>
            <w:vMerge/>
          </w:tcPr>
          <w:p w:rsidR="00EC3608" w:rsidRDefault="00EC3608">
            <w:pPr>
              <w:pStyle w:val="ConsPlusNormal"/>
            </w:pPr>
          </w:p>
        </w:tc>
        <w:tc>
          <w:tcPr>
            <w:tcW w:w="1276" w:type="dxa"/>
            <w:vMerge/>
          </w:tcPr>
          <w:p w:rsidR="00EC3608" w:rsidRDefault="00EC3608">
            <w:pPr>
              <w:pStyle w:val="ConsPlusNormal"/>
            </w:pPr>
          </w:p>
        </w:tc>
        <w:tc>
          <w:tcPr>
            <w:tcW w:w="1304" w:type="dxa"/>
            <w:vMerge/>
          </w:tcPr>
          <w:p w:rsidR="00EC3608" w:rsidRDefault="00EC3608">
            <w:pPr>
              <w:pStyle w:val="ConsPlusNormal"/>
            </w:pPr>
          </w:p>
        </w:tc>
        <w:tc>
          <w:tcPr>
            <w:tcW w:w="1644" w:type="dxa"/>
          </w:tcPr>
          <w:p w:rsidR="00EC3608" w:rsidRDefault="00EC3608">
            <w:pPr>
              <w:pStyle w:val="ConsPlusNormal"/>
            </w:pPr>
            <w:r>
              <w:t>областной бюджет</w:t>
            </w:r>
          </w:p>
        </w:tc>
        <w:tc>
          <w:tcPr>
            <w:tcW w:w="1191" w:type="dxa"/>
          </w:tcPr>
          <w:p w:rsidR="00EC3608" w:rsidRDefault="00EC3608">
            <w:pPr>
              <w:pStyle w:val="ConsPlusNormal"/>
            </w:pPr>
          </w:p>
        </w:tc>
        <w:tc>
          <w:tcPr>
            <w:tcW w:w="1191" w:type="dxa"/>
          </w:tcPr>
          <w:p w:rsidR="00EC3608" w:rsidRDefault="00EC3608">
            <w:pPr>
              <w:pStyle w:val="ConsPlusNormal"/>
              <w:jc w:val="center"/>
            </w:pPr>
            <w:r>
              <w:t xml:space="preserve">2 200,00 </w:t>
            </w:r>
            <w:hyperlink w:anchor="P1085">
              <w:r>
                <w:rPr>
                  <w:color w:val="0000FF"/>
                </w:rPr>
                <w:t>&lt;1&gt;</w:t>
              </w:r>
            </w:hyperlink>
          </w:p>
        </w:tc>
        <w:tc>
          <w:tcPr>
            <w:tcW w:w="737" w:type="dxa"/>
          </w:tcPr>
          <w:p w:rsidR="00EC3608" w:rsidRDefault="00EC3608">
            <w:pPr>
              <w:pStyle w:val="ConsPlusNormal"/>
            </w:pPr>
          </w:p>
        </w:tc>
        <w:tc>
          <w:tcPr>
            <w:tcW w:w="737" w:type="dxa"/>
          </w:tcPr>
          <w:p w:rsidR="00EC3608" w:rsidRDefault="00EC3608">
            <w:pPr>
              <w:pStyle w:val="ConsPlusNormal"/>
            </w:pPr>
          </w:p>
        </w:tc>
      </w:tr>
      <w:tr w:rsidR="00EC3608">
        <w:tc>
          <w:tcPr>
            <w:tcW w:w="567" w:type="dxa"/>
            <w:vMerge w:val="restart"/>
          </w:tcPr>
          <w:p w:rsidR="00EC3608" w:rsidRDefault="00EC3608">
            <w:pPr>
              <w:pStyle w:val="ConsPlusNormal"/>
              <w:jc w:val="center"/>
            </w:pPr>
            <w:r>
              <w:t>3.</w:t>
            </w:r>
          </w:p>
        </w:tc>
        <w:tc>
          <w:tcPr>
            <w:tcW w:w="2381" w:type="dxa"/>
            <w:vMerge w:val="restart"/>
          </w:tcPr>
          <w:p w:rsidR="00EC3608" w:rsidRDefault="00EC3608">
            <w:pPr>
              <w:pStyle w:val="ConsPlusNormal"/>
            </w:pPr>
            <w:r>
              <w:t xml:space="preserve">Жилое помещение в </w:t>
            </w:r>
            <w:proofErr w:type="spellStart"/>
            <w:r>
              <w:t>пгт</w:t>
            </w:r>
            <w:proofErr w:type="spellEnd"/>
            <w:r>
              <w:t xml:space="preserve"> </w:t>
            </w:r>
            <w:proofErr w:type="spellStart"/>
            <w:r>
              <w:t>Кумены</w:t>
            </w:r>
            <w:proofErr w:type="spellEnd"/>
          </w:p>
        </w:tc>
        <w:tc>
          <w:tcPr>
            <w:tcW w:w="2551" w:type="dxa"/>
            <w:vMerge w:val="restart"/>
          </w:tcPr>
          <w:p w:rsidR="00EC3608" w:rsidRDefault="00EC3608">
            <w:pPr>
              <w:pStyle w:val="ConsPlusNormal"/>
              <w:jc w:val="center"/>
            </w:pPr>
            <w:r>
              <w:t>региональный проект "Развитие инфраструктуры системы здравоохранения Кировской области"</w:t>
            </w:r>
          </w:p>
        </w:tc>
        <w:tc>
          <w:tcPr>
            <w:tcW w:w="1276" w:type="dxa"/>
            <w:vMerge w:val="restart"/>
          </w:tcPr>
          <w:p w:rsidR="00EC3608" w:rsidRDefault="00EC3608">
            <w:pPr>
              <w:pStyle w:val="ConsPlusNormal"/>
              <w:jc w:val="center"/>
            </w:pPr>
            <w:r>
              <w:t>2025 год</w:t>
            </w:r>
          </w:p>
        </w:tc>
        <w:tc>
          <w:tcPr>
            <w:tcW w:w="1304" w:type="dxa"/>
            <w:vMerge w:val="restart"/>
          </w:tcPr>
          <w:p w:rsidR="00EC3608" w:rsidRDefault="00EC3608">
            <w:pPr>
              <w:pStyle w:val="ConsPlusNormal"/>
              <w:jc w:val="center"/>
            </w:pPr>
            <w:r>
              <w:t>1 800,00</w:t>
            </w:r>
          </w:p>
        </w:tc>
        <w:tc>
          <w:tcPr>
            <w:tcW w:w="1644" w:type="dxa"/>
          </w:tcPr>
          <w:p w:rsidR="00EC3608" w:rsidRDefault="00EC3608">
            <w:pPr>
              <w:pStyle w:val="ConsPlusNormal"/>
            </w:pPr>
            <w:r>
              <w:t>всего</w:t>
            </w:r>
          </w:p>
        </w:tc>
        <w:tc>
          <w:tcPr>
            <w:tcW w:w="1191" w:type="dxa"/>
          </w:tcPr>
          <w:p w:rsidR="00EC3608" w:rsidRDefault="00EC3608">
            <w:pPr>
              <w:pStyle w:val="ConsPlusNormal"/>
            </w:pPr>
          </w:p>
        </w:tc>
        <w:tc>
          <w:tcPr>
            <w:tcW w:w="1191" w:type="dxa"/>
          </w:tcPr>
          <w:p w:rsidR="00EC3608" w:rsidRDefault="00EC3608">
            <w:pPr>
              <w:pStyle w:val="ConsPlusNormal"/>
              <w:jc w:val="center"/>
            </w:pPr>
            <w:r>
              <w:t xml:space="preserve">1 800,00 </w:t>
            </w:r>
            <w:hyperlink w:anchor="P1085">
              <w:r>
                <w:rPr>
                  <w:color w:val="0000FF"/>
                </w:rPr>
                <w:t>&lt;1&gt;</w:t>
              </w:r>
            </w:hyperlink>
          </w:p>
        </w:tc>
        <w:tc>
          <w:tcPr>
            <w:tcW w:w="737" w:type="dxa"/>
          </w:tcPr>
          <w:p w:rsidR="00EC3608" w:rsidRDefault="00EC3608">
            <w:pPr>
              <w:pStyle w:val="ConsPlusNormal"/>
            </w:pPr>
          </w:p>
        </w:tc>
        <w:tc>
          <w:tcPr>
            <w:tcW w:w="737" w:type="dxa"/>
          </w:tcPr>
          <w:p w:rsidR="00EC3608" w:rsidRDefault="00EC3608">
            <w:pPr>
              <w:pStyle w:val="ConsPlusNormal"/>
            </w:pPr>
          </w:p>
        </w:tc>
      </w:tr>
      <w:tr w:rsidR="00EC3608">
        <w:tc>
          <w:tcPr>
            <w:tcW w:w="567" w:type="dxa"/>
            <w:vMerge/>
          </w:tcPr>
          <w:p w:rsidR="00EC3608" w:rsidRDefault="00EC3608">
            <w:pPr>
              <w:pStyle w:val="ConsPlusNormal"/>
            </w:pPr>
          </w:p>
        </w:tc>
        <w:tc>
          <w:tcPr>
            <w:tcW w:w="2381" w:type="dxa"/>
            <w:vMerge/>
          </w:tcPr>
          <w:p w:rsidR="00EC3608" w:rsidRDefault="00EC3608">
            <w:pPr>
              <w:pStyle w:val="ConsPlusNormal"/>
            </w:pPr>
          </w:p>
        </w:tc>
        <w:tc>
          <w:tcPr>
            <w:tcW w:w="2551" w:type="dxa"/>
            <w:vMerge/>
          </w:tcPr>
          <w:p w:rsidR="00EC3608" w:rsidRDefault="00EC3608">
            <w:pPr>
              <w:pStyle w:val="ConsPlusNormal"/>
            </w:pPr>
          </w:p>
        </w:tc>
        <w:tc>
          <w:tcPr>
            <w:tcW w:w="1276" w:type="dxa"/>
            <w:vMerge/>
          </w:tcPr>
          <w:p w:rsidR="00EC3608" w:rsidRDefault="00EC3608">
            <w:pPr>
              <w:pStyle w:val="ConsPlusNormal"/>
            </w:pPr>
          </w:p>
        </w:tc>
        <w:tc>
          <w:tcPr>
            <w:tcW w:w="1304" w:type="dxa"/>
            <w:vMerge/>
          </w:tcPr>
          <w:p w:rsidR="00EC3608" w:rsidRDefault="00EC3608">
            <w:pPr>
              <w:pStyle w:val="ConsPlusNormal"/>
            </w:pPr>
          </w:p>
        </w:tc>
        <w:tc>
          <w:tcPr>
            <w:tcW w:w="1644" w:type="dxa"/>
          </w:tcPr>
          <w:p w:rsidR="00EC3608" w:rsidRDefault="00EC3608">
            <w:pPr>
              <w:pStyle w:val="ConsPlusNormal"/>
            </w:pPr>
            <w:r>
              <w:t>федеральный бюджет</w:t>
            </w:r>
          </w:p>
        </w:tc>
        <w:tc>
          <w:tcPr>
            <w:tcW w:w="1191" w:type="dxa"/>
          </w:tcPr>
          <w:p w:rsidR="00EC3608" w:rsidRDefault="00EC3608">
            <w:pPr>
              <w:pStyle w:val="ConsPlusNormal"/>
            </w:pPr>
          </w:p>
        </w:tc>
        <w:tc>
          <w:tcPr>
            <w:tcW w:w="1191" w:type="dxa"/>
          </w:tcPr>
          <w:p w:rsidR="00EC3608" w:rsidRDefault="00EC3608">
            <w:pPr>
              <w:pStyle w:val="ConsPlusNormal"/>
            </w:pPr>
          </w:p>
        </w:tc>
        <w:tc>
          <w:tcPr>
            <w:tcW w:w="737" w:type="dxa"/>
          </w:tcPr>
          <w:p w:rsidR="00EC3608" w:rsidRDefault="00EC3608">
            <w:pPr>
              <w:pStyle w:val="ConsPlusNormal"/>
            </w:pPr>
          </w:p>
        </w:tc>
        <w:tc>
          <w:tcPr>
            <w:tcW w:w="737" w:type="dxa"/>
          </w:tcPr>
          <w:p w:rsidR="00EC3608" w:rsidRDefault="00EC3608">
            <w:pPr>
              <w:pStyle w:val="ConsPlusNormal"/>
            </w:pPr>
          </w:p>
        </w:tc>
      </w:tr>
      <w:tr w:rsidR="00EC3608">
        <w:tc>
          <w:tcPr>
            <w:tcW w:w="567" w:type="dxa"/>
            <w:vMerge/>
          </w:tcPr>
          <w:p w:rsidR="00EC3608" w:rsidRDefault="00EC3608">
            <w:pPr>
              <w:pStyle w:val="ConsPlusNormal"/>
            </w:pPr>
          </w:p>
        </w:tc>
        <w:tc>
          <w:tcPr>
            <w:tcW w:w="2381" w:type="dxa"/>
            <w:vMerge/>
          </w:tcPr>
          <w:p w:rsidR="00EC3608" w:rsidRDefault="00EC3608">
            <w:pPr>
              <w:pStyle w:val="ConsPlusNormal"/>
            </w:pPr>
          </w:p>
        </w:tc>
        <w:tc>
          <w:tcPr>
            <w:tcW w:w="2551" w:type="dxa"/>
            <w:vMerge/>
          </w:tcPr>
          <w:p w:rsidR="00EC3608" w:rsidRDefault="00EC3608">
            <w:pPr>
              <w:pStyle w:val="ConsPlusNormal"/>
            </w:pPr>
          </w:p>
        </w:tc>
        <w:tc>
          <w:tcPr>
            <w:tcW w:w="1276" w:type="dxa"/>
            <w:vMerge/>
          </w:tcPr>
          <w:p w:rsidR="00EC3608" w:rsidRDefault="00EC3608">
            <w:pPr>
              <w:pStyle w:val="ConsPlusNormal"/>
            </w:pPr>
          </w:p>
        </w:tc>
        <w:tc>
          <w:tcPr>
            <w:tcW w:w="1304" w:type="dxa"/>
            <w:vMerge/>
          </w:tcPr>
          <w:p w:rsidR="00EC3608" w:rsidRDefault="00EC3608">
            <w:pPr>
              <w:pStyle w:val="ConsPlusNormal"/>
            </w:pPr>
          </w:p>
        </w:tc>
        <w:tc>
          <w:tcPr>
            <w:tcW w:w="1644" w:type="dxa"/>
          </w:tcPr>
          <w:p w:rsidR="00EC3608" w:rsidRDefault="00EC3608">
            <w:pPr>
              <w:pStyle w:val="ConsPlusNormal"/>
            </w:pPr>
            <w:r>
              <w:t>областной бюджет</w:t>
            </w:r>
          </w:p>
        </w:tc>
        <w:tc>
          <w:tcPr>
            <w:tcW w:w="1191" w:type="dxa"/>
          </w:tcPr>
          <w:p w:rsidR="00EC3608" w:rsidRDefault="00EC3608">
            <w:pPr>
              <w:pStyle w:val="ConsPlusNormal"/>
            </w:pPr>
          </w:p>
        </w:tc>
        <w:tc>
          <w:tcPr>
            <w:tcW w:w="1191" w:type="dxa"/>
          </w:tcPr>
          <w:p w:rsidR="00EC3608" w:rsidRDefault="00EC3608">
            <w:pPr>
              <w:pStyle w:val="ConsPlusNormal"/>
              <w:jc w:val="center"/>
            </w:pPr>
            <w:r>
              <w:t xml:space="preserve">1 800,00 </w:t>
            </w:r>
            <w:hyperlink w:anchor="P1085">
              <w:r>
                <w:rPr>
                  <w:color w:val="0000FF"/>
                </w:rPr>
                <w:t>&lt;1&gt;</w:t>
              </w:r>
            </w:hyperlink>
          </w:p>
        </w:tc>
        <w:tc>
          <w:tcPr>
            <w:tcW w:w="737" w:type="dxa"/>
          </w:tcPr>
          <w:p w:rsidR="00EC3608" w:rsidRDefault="00EC3608">
            <w:pPr>
              <w:pStyle w:val="ConsPlusNormal"/>
            </w:pPr>
          </w:p>
        </w:tc>
        <w:tc>
          <w:tcPr>
            <w:tcW w:w="737" w:type="dxa"/>
          </w:tcPr>
          <w:p w:rsidR="00EC3608" w:rsidRDefault="00EC3608">
            <w:pPr>
              <w:pStyle w:val="ConsPlusNormal"/>
            </w:pPr>
          </w:p>
        </w:tc>
      </w:tr>
      <w:tr w:rsidR="00EC3608">
        <w:tc>
          <w:tcPr>
            <w:tcW w:w="567" w:type="dxa"/>
            <w:vMerge w:val="restart"/>
          </w:tcPr>
          <w:p w:rsidR="00EC3608" w:rsidRDefault="00EC3608">
            <w:pPr>
              <w:pStyle w:val="ConsPlusNormal"/>
              <w:jc w:val="center"/>
            </w:pPr>
            <w:r>
              <w:t>4.</w:t>
            </w:r>
          </w:p>
        </w:tc>
        <w:tc>
          <w:tcPr>
            <w:tcW w:w="2381" w:type="dxa"/>
            <w:vMerge w:val="restart"/>
          </w:tcPr>
          <w:p w:rsidR="00EC3608" w:rsidRDefault="00EC3608">
            <w:pPr>
              <w:pStyle w:val="ConsPlusNormal"/>
            </w:pPr>
            <w:r>
              <w:t xml:space="preserve">Жилое помещение в </w:t>
            </w:r>
            <w:proofErr w:type="spellStart"/>
            <w:r>
              <w:t>пгт</w:t>
            </w:r>
            <w:proofErr w:type="spellEnd"/>
            <w:r>
              <w:t xml:space="preserve"> Демьяново</w:t>
            </w:r>
          </w:p>
        </w:tc>
        <w:tc>
          <w:tcPr>
            <w:tcW w:w="2551" w:type="dxa"/>
            <w:vMerge w:val="restart"/>
          </w:tcPr>
          <w:p w:rsidR="00EC3608" w:rsidRDefault="00EC3608">
            <w:pPr>
              <w:pStyle w:val="ConsPlusNormal"/>
              <w:jc w:val="center"/>
            </w:pPr>
            <w:r>
              <w:t>региональный проект "Развитие инфраструктуры системы здравоохранения Кировской области"</w:t>
            </w:r>
          </w:p>
        </w:tc>
        <w:tc>
          <w:tcPr>
            <w:tcW w:w="1276" w:type="dxa"/>
            <w:vMerge w:val="restart"/>
          </w:tcPr>
          <w:p w:rsidR="00EC3608" w:rsidRDefault="00EC3608">
            <w:pPr>
              <w:pStyle w:val="ConsPlusNormal"/>
              <w:jc w:val="center"/>
            </w:pPr>
            <w:r>
              <w:t>2025 год</w:t>
            </w:r>
          </w:p>
        </w:tc>
        <w:tc>
          <w:tcPr>
            <w:tcW w:w="1304" w:type="dxa"/>
            <w:vMerge w:val="restart"/>
          </w:tcPr>
          <w:p w:rsidR="00EC3608" w:rsidRDefault="00EC3608">
            <w:pPr>
              <w:pStyle w:val="ConsPlusNormal"/>
              <w:jc w:val="center"/>
            </w:pPr>
            <w:r>
              <w:t>550,00</w:t>
            </w:r>
          </w:p>
        </w:tc>
        <w:tc>
          <w:tcPr>
            <w:tcW w:w="1644" w:type="dxa"/>
          </w:tcPr>
          <w:p w:rsidR="00EC3608" w:rsidRDefault="00EC3608">
            <w:pPr>
              <w:pStyle w:val="ConsPlusNormal"/>
            </w:pPr>
            <w:r>
              <w:t>всего</w:t>
            </w:r>
          </w:p>
        </w:tc>
        <w:tc>
          <w:tcPr>
            <w:tcW w:w="1191" w:type="dxa"/>
          </w:tcPr>
          <w:p w:rsidR="00EC3608" w:rsidRDefault="00EC3608">
            <w:pPr>
              <w:pStyle w:val="ConsPlusNormal"/>
            </w:pPr>
          </w:p>
        </w:tc>
        <w:tc>
          <w:tcPr>
            <w:tcW w:w="1191" w:type="dxa"/>
          </w:tcPr>
          <w:p w:rsidR="00EC3608" w:rsidRDefault="00EC3608">
            <w:pPr>
              <w:pStyle w:val="ConsPlusNormal"/>
              <w:jc w:val="center"/>
            </w:pPr>
            <w:r>
              <w:t xml:space="preserve">550,00 </w:t>
            </w:r>
            <w:hyperlink w:anchor="P1085">
              <w:r>
                <w:rPr>
                  <w:color w:val="0000FF"/>
                </w:rPr>
                <w:t>&lt;1&gt;</w:t>
              </w:r>
            </w:hyperlink>
          </w:p>
        </w:tc>
        <w:tc>
          <w:tcPr>
            <w:tcW w:w="737" w:type="dxa"/>
          </w:tcPr>
          <w:p w:rsidR="00EC3608" w:rsidRDefault="00EC3608">
            <w:pPr>
              <w:pStyle w:val="ConsPlusNormal"/>
            </w:pPr>
          </w:p>
        </w:tc>
        <w:tc>
          <w:tcPr>
            <w:tcW w:w="737" w:type="dxa"/>
          </w:tcPr>
          <w:p w:rsidR="00EC3608" w:rsidRDefault="00EC3608">
            <w:pPr>
              <w:pStyle w:val="ConsPlusNormal"/>
            </w:pPr>
          </w:p>
        </w:tc>
      </w:tr>
      <w:tr w:rsidR="00EC3608">
        <w:tc>
          <w:tcPr>
            <w:tcW w:w="567" w:type="dxa"/>
            <w:vMerge/>
          </w:tcPr>
          <w:p w:rsidR="00EC3608" w:rsidRDefault="00EC3608">
            <w:pPr>
              <w:pStyle w:val="ConsPlusNormal"/>
            </w:pPr>
          </w:p>
        </w:tc>
        <w:tc>
          <w:tcPr>
            <w:tcW w:w="2381" w:type="dxa"/>
            <w:vMerge/>
          </w:tcPr>
          <w:p w:rsidR="00EC3608" w:rsidRDefault="00EC3608">
            <w:pPr>
              <w:pStyle w:val="ConsPlusNormal"/>
            </w:pPr>
          </w:p>
        </w:tc>
        <w:tc>
          <w:tcPr>
            <w:tcW w:w="2551" w:type="dxa"/>
            <w:vMerge/>
          </w:tcPr>
          <w:p w:rsidR="00EC3608" w:rsidRDefault="00EC3608">
            <w:pPr>
              <w:pStyle w:val="ConsPlusNormal"/>
            </w:pPr>
          </w:p>
        </w:tc>
        <w:tc>
          <w:tcPr>
            <w:tcW w:w="1276" w:type="dxa"/>
            <w:vMerge/>
          </w:tcPr>
          <w:p w:rsidR="00EC3608" w:rsidRDefault="00EC3608">
            <w:pPr>
              <w:pStyle w:val="ConsPlusNormal"/>
            </w:pPr>
          </w:p>
        </w:tc>
        <w:tc>
          <w:tcPr>
            <w:tcW w:w="1304" w:type="dxa"/>
            <w:vMerge/>
          </w:tcPr>
          <w:p w:rsidR="00EC3608" w:rsidRDefault="00EC3608">
            <w:pPr>
              <w:pStyle w:val="ConsPlusNormal"/>
            </w:pPr>
          </w:p>
        </w:tc>
        <w:tc>
          <w:tcPr>
            <w:tcW w:w="1644" w:type="dxa"/>
          </w:tcPr>
          <w:p w:rsidR="00EC3608" w:rsidRDefault="00EC3608">
            <w:pPr>
              <w:pStyle w:val="ConsPlusNormal"/>
            </w:pPr>
            <w:r>
              <w:t>федеральный бюджет</w:t>
            </w:r>
          </w:p>
        </w:tc>
        <w:tc>
          <w:tcPr>
            <w:tcW w:w="1191" w:type="dxa"/>
          </w:tcPr>
          <w:p w:rsidR="00EC3608" w:rsidRDefault="00EC3608">
            <w:pPr>
              <w:pStyle w:val="ConsPlusNormal"/>
            </w:pPr>
          </w:p>
        </w:tc>
        <w:tc>
          <w:tcPr>
            <w:tcW w:w="1191" w:type="dxa"/>
          </w:tcPr>
          <w:p w:rsidR="00EC3608" w:rsidRDefault="00EC3608">
            <w:pPr>
              <w:pStyle w:val="ConsPlusNormal"/>
            </w:pPr>
          </w:p>
        </w:tc>
        <w:tc>
          <w:tcPr>
            <w:tcW w:w="737" w:type="dxa"/>
          </w:tcPr>
          <w:p w:rsidR="00EC3608" w:rsidRDefault="00EC3608">
            <w:pPr>
              <w:pStyle w:val="ConsPlusNormal"/>
            </w:pPr>
          </w:p>
        </w:tc>
        <w:tc>
          <w:tcPr>
            <w:tcW w:w="737" w:type="dxa"/>
          </w:tcPr>
          <w:p w:rsidR="00EC3608" w:rsidRDefault="00EC3608">
            <w:pPr>
              <w:pStyle w:val="ConsPlusNormal"/>
            </w:pPr>
          </w:p>
        </w:tc>
      </w:tr>
      <w:tr w:rsidR="00EC3608">
        <w:tc>
          <w:tcPr>
            <w:tcW w:w="567" w:type="dxa"/>
            <w:vMerge/>
          </w:tcPr>
          <w:p w:rsidR="00EC3608" w:rsidRDefault="00EC3608">
            <w:pPr>
              <w:pStyle w:val="ConsPlusNormal"/>
            </w:pPr>
          </w:p>
        </w:tc>
        <w:tc>
          <w:tcPr>
            <w:tcW w:w="2381" w:type="dxa"/>
            <w:vMerge/>
          </w:tcPr>
          <w:p w:rsidR="00EC3608" w:rsidRDefault="00EC3608">
            <w:pPr>
              <w:pStyle w:val="ConsPlusNormal"/>
            </w:pPr>
          </w:p>
        </w:tc>
        <w:tc>
          <w:tcPr>
            <w:tcW w:w="2551" w:type="dxa"/>
            <w:vMerge/>
          </w:tcPr>
          <w:p w:rsidR="00EC3608" w:rsidRDefault="00EC3608">
            <w:pPr>
              <w:pStyle w:val="ConsPlusNormal"/>
            </w:pPr>
          </w:p>
        </w:tc>
        <w:tc>
          <w:tcPr>
            <w:tcW w:w="1276" w:type="dxa"/>
            <w:vMerge/>
          </w:tcPr>
          <w:p w:rsidR="00EC3608" w:rsidRDefault="00EC3608">
            <w:pPr>
              <w:pStyle w:val="ConsPlusNormal"/>
            </w:pPr>
          </w:p>
        </w:tc>
        <w:tc>
          <w:tcPr>
            <w:tcW w:w="1304" w:type="dxa"/>
            <w:vMerge/>
          </w:tcPr>
          <w:p w:rsidR="00EC3608" w:rsidRDefault="00EC3608">
            <w:pPr>
              <w:pStyle w:val="ConsPlusNormal"/>
            </w:pPr>
          </w:p>
        </w:tc>
        <w:tc>
          <w:tcPr>
            <w:tcW w:w="1644" w:type="dxa"/>
          </w:tcPr>
          <w:p w:rsidR="00EC3608" w:rsidRDefault="00EC3608">
            <w:pPr>
              <w:pStyle w:val="ConsPlusNormal"/>
            </w:pPr>
            <w:r>
              <w:t xml:space="preserve">областной </w:t>
            </w:r>
            <w:r>
              <w:lastRenderedPageBreak/>
              <w:t>бюджет</w:t>
            </w:r>
          </w:p>
        </w:tc>
        <w:tc>
          <w:tcPr>
            <w:tcW w:w="1191" w:type="dxa"/>
          </w:tcPr>
          <w:p w:rsidR="00EC3608" w:rsidRDefault="00EC3608">
            <w:pPr>
              <w:pStyle w:val="ConsPlusNormal"/>
            </w:pPr>
          </w:p>
        </w:tc>
        <w:tc>
          <w:tcPr>
            <w:tcW w:w="1191" w:type="dxa"/>
          </w:tcPr>
          <w:p w:rsidR="00EC3608" w:rsidRDefault="00EC3608">
            <w:pPr>
              <w:pStyle w:val="ConsPlusNormal"/>
              <w:jc w:val="center"/>
            </w:pPr>
            <w:r>
              <w:t xml:space="preserve">550,00 </w:t>
            </w:r>
            <w:hyperlink w:anchor="P1085">
              <w:r>
                <w:rPr>
                  <w:color w:val="0000FF"/>
                </w:rPr>
                <w:t>&lt;1&gt;</w:t>
              </w:r>
            </w:hyperlink>
          </w:p>
        </w:tc>
        <w:tc>
          <w:tcPr>
            <w:tcW w:w="737" w:type="dxa"/>
          </w:tcPr>
          <w:p w:rsidR="00EC3608" w:rsidRDefault="00EC3608">
            <w:pPr>
              <w:pStyle w:val="ConsPlusNormal"/>
            </w:pPr>
          </w:p>
        </w:tc>
        <w:tc>
          <w:tcPr>
            <w:tcW w:w="737" w:type="dxa"/>
          </w:tcPr>
          <w:p w:rsidR="00EC3608" w:rsidRDefault="00EC3608">
            <w:pPr>
              <w:pStyle w:val="ConsPlusNormal"/>
            </w:pPr>
          </w:p>
        </w:tc>
      </w:tr>
      <w:tr w:rsidR="00EC3608">
        <w:tc>
          <w:tcPr>
            <w:tcW w:w="567" w:type="dxa"/>
            <w:vMerge w:val="restart"/>
          </w:tcPr>
          <w:p w:rsidR="00EC3608" w:rsidRDefault="00EC3608">
            <w:pPr>
              <w:pStyle w:val="ConsPlusNormal"/>
              <w:jc w:val="center"/>
            </w:pPr>
            <w:r>
              <w:lastRenderedPageBreak/>
              <w:t>5.</w:t>
            </w:r>
          </w:p>
        </w:tc>
        <w:tc>
          <w:tcPr>
            <w:tcW w:w="2381" w:type="dxa"/>
            <w:vMerge w:val="restart"/>
          </w:tcPr>
          <w:p w:rsidR="00EC3608" w:rsidRDefault="00EC3608">
            <w:pPr>
              <w:pStyle w:val="ConsPlusNormal"/>
            </w:pPr>
            <w:r>
              <w:t xml:space="preserve">Жилое помещение в </w:t>
            </w:r>
            <w:proofErr w:type="spellStart"/>
            <w:r>
              <w:t>пгт</w:t>
            </w:r>
            <w:proofErr w:type="spellEnd"/>
            <w:r>
              <w:t xml:space="preserve"> </w:t>
            </w:r>
            <w:proofErr w:type="spellStart"/>
            <w:r>
              <w:t>Богородское</w:t>
            </w:r>
            <w:proofErr w:type="spellEnd"/>
          </w:p>
        </w:tc>
        <w:tc>
          <w:tcPr>
            <w:tcW w:w="2551" w:type="dxa"/>
            <w:vMerge w:val="restart"/>
          </w:tcPr>
          <w:p w:rsidR="00EC3608" w:rsidRDefault="00EC3608">
            <w:pPr>
              <w:pStyle w:val="ConsPlusNormal"/>
              <w:jc w:val="center"/>
            </w:pPr>
            <w:r>
              <w:t>региональный проект "Развитие инфраструктуры системы здравоохранения Кировской области"</w:t>
            </w:r>
          </w:p>
        </w:tc>
        <w:tc>
          <w:tcPr>
            <w:tcW w:w="1276" w:type="dxa"/>
            <w:vMerge w:val="restart"/>
          </w:tcPr>
          <w:p w:rsidR="00EC3608" w:rsidRDefault="00EC3608">
            <w:pPr>
              <w:pStyle w:val="ConsPlusNormal"/>
              <w:jc w:val="center"/>
            </w:pPr>
            <w:r>
              <w:t>2025 год</w:t>
            </w:r>
          </w:p>
        </w:tc>
        <w:tc>
          <w:tcPr>
            <w:tcW w:w="1304" w:type="dxa"/>
            <w:vMerge w:val="restart"/>
          </w:tcPr>
          <w:p w:rsidR="00EC3608" w:rsidRDefault="00EC3608">
            <w:pPr>
              <w:pStyle w:val="ConsPlusNormal"/>
              <w:jc w:val="center"/>
            </w:pPr>
            <w:r>
              <w:t>550,00</w:t>
            </w:r>
          </w:p>
        </w:tc>
        <w:tc>
          <w:tcPr>
            <w:tcW w:w="1644" w:type="dxa"/>
          </w:tcPr>
          <w:p w:rsidR="00EC3608" w:rsidRDefault="00EC3608">
            <w:pPr>
              <w:pStyle w:val="ConsPlusNormal"/>
            </w:pPr>
            <w:r>
              <w:t>всего</w:t>
            </w:r>
          </w:p>
        </w:tc>
        <w:tc>
          <w:tcPr>
            <w:tcW w:w="1191" w:type="dxa"/>
          </w:tcPr>
          <w:p w:rsidR="00EC3608" w:rsidRDefault="00EC3608">
            <w:pPr>
              <w:pStyle w:val="ConsPlusNormal"/>
            </w:pPr>
          </w:p>
        </w:tc>
        <w:tc>
          <w:tcPr>
            <w:tcW w:w="1191" w:type="dxa"/>
          </w:tcPr>
          <w:p w:rsidR="00EC3608" w:rsidRDefault="00EC3608">
            <w:pPr>
              <w:pStyle w:val="ConsPlusNormal"/>
              <w:jc w:val="center"/>
            </w:pPr>
            <w:r>
              <w:t xml:space="preserve">550,00 </w:t>
            </w:r>
            <w:hyperlink w:anchor="P1085">
              <w:r>
                <w:rPr>
                  <w:color w:val="0000FF"/>
                </w:rPr>
                <w:t>&lt;1&gt;</w:t>
              </w:r>
            </w:hyperlink>
          </w:p>
        </w:tc>
        <w:tc>
          <w:tcPr>
            <w:tcW w:w="737" w:type="dxa"/>
          </w:tcPr>
          <w:p w:rsidR="00EC3608" w:rsidRDefault="00EC3608">
            <w:pPr>
              <w:pStyle w:val="ConsPlusNormal"/>
            </w:pPr>
          </w:p>
        </w:tc>
        <w:tc>
          <w:tcPr>
            <w:tcW w:w="737" w:type="dxa"/>
          </w:tcPr>
          <w:p w:rsidR="00EC3608" w:rsidRDefault="00EC3608">
            <w:pPr>
              <w:pStyle w:val="ConsPlusNormal"/>
            </w:pPr>
          </w:p>
        </w:tc>
      </w:tr>
      <w:tr w:rsidR="00EC3608">
        <w:tc>
          <w:tcPr>
            <w:tcW w:w="567" w:type="dxa"/>
            <w:vMerge/>
          </w:tcPr>
          <w:p w:rsidR="00EC3608" w:rsidRDefault="00EC3608">
            <w:pPr>
              <w:pStyle w:val="ConsPlusNormal"/>
            </w:pPr>
          </w:p>
        </w:tc>
        <w:tc>
          <w:tcPr>
            <w:tcW w:w="2381" w:type="dxa"/>
            <w:vMerge/>
          </w:tcPr>
          <w:p w:rsidR="00EC3608" w:rsidRDefault="00EC3608">
            <w:pPr>
              <w:pStyle w:val="ConsPlusNormal"/>
            </w:pPr>
          </w:p>
        </w:tc>
        <w:tc>
          <w:tcPr>
            <w:tcW w:w="2551" w:type="dxa"/>
            <w:vMerge/>
          </w:tcPr>
          <w:p w:rsidR="00EC3608" w:rsidRDefault="00EC3608">
            <w:pPr>
              <w:pStyle w:val="ConsPlusNormal"/>
            </w:pPr>
          </w:p>
        </w:tc>
        <w:tc>
          <w:tcPr>
            <w:tcW w:w="1276" w:type="dxa"/>
            <w:vMerge/>
          </w:tcPr>
          <w:p w:rsidR="00EC3608" w:rsidRDefault="00EC3608">
            <w:pPr>
              <w:pStyle w:val="ConsPlusNormal"/>
            </w:pPr>
          </w:p>
        </w:tc>
        <w:tc>
          <w:tcPr>
            <w:tcW w:w="1304" w:type="dxa"/>
            <w:vMerge/>
          </w:tcPr>
          <w:p w:rsidR="00EC3608" w:rsidRDefault="00EC3608">
            <w:pPr>
              <w:pStyle w:val="ConsPlusNormal"/>
            </w:pPr>
          </w:p>
        </w:tc>
        <w:tc>
          <w:tcPr>
            <w:tcW w:w="1644" w:type="dxa"/>
          </w:tcPr>
          <w:p w:rsidR="00EC3608" w:rsidRDefault="00EC3608">
            <w:pPr>
              <w:pStyle w:val="ConsPlusNormal"/>
            </w:pPr>
            <w:r>
              <w:t>федеральный бюджет</w:t>
            </w:r>
          </w:p>
        </w:tc>
        <w:tc>
          <w:tcPr>
            <w:tcW w:w="1191" w:type="dxa"/>
          </w:tcPr>
          <w:p w:rsidR="00EC3608" w:rsidRDefault="00EC3608">
            <w:pPr>
              <w:pStyle w:val="ConsPlusNormal"/>
            </w:pPr>
          </w:p>
        </w:tc>
        <w:tc>
          <w:tcPr>
            <w:tcW w:w="1191" w:type="dxa"/>
          </w:tcPr>
          <w:p w:rsidR="00EC3608" w:rsidRDefault="00EC3608">
            <w:pPr>
              <w:pStyle w:val="ConsPlusNormal"/>
            </w:pPr>
          </w:p>
        </w:tc>
        <w:tc>
          <w:tcPr>
            <w:tcW w:w="737" w:type="dxa"/>
          </w:tcPr>
          <w:p w:rsidR="00EC3608" w:rsidRDefault="00EC3608">
            <w:pPr>
              <w:pStyle w:val="ConsPlusNormal"/>
            </w:pPr>
          </w:p>
        </w:tc>
        <w:tc>
          <w:tcPr>
            <w:tcW w:w="737" w:type="dxa"/>
          </w:tcPr>
          <w:p w:rsidR="00EC3608" w:rsidRDefault="00EC3608">
            <w:pPr>
              <w:pStyle w:val="ConsPlusNormal"/>
            </w:pPr>
          </w:p>
        </w:tc>
      </w:tr>
      <w:tr w:rsidR="00EC3608">
        <w:tc>
          <w:tcPr>
            <w:tcW w:w="567" w:type="dxa"/>
            <w:vMerge/>
          </w:tcPr>
          <w:p w:rsidR="00EC3608" w:rsidRDefault="00EC3608">
            <w:pPr>
              <w:pStyle w:val="ConsPlusNormal"/>
            </w:pPr>
          </w:p>
        </w:tc>
        <w:tc>
          <w:tcPr>
            <w:tcW w:w="2381" w:type="dxa"/>
            <w:vMerge/>
          </w:tcPr>
          <w:p w:rsidR="00EC3608" w:rsidRDefault="00EC3608">
            <w:pPr>
              <w:pStyle w:val="ConsPlusNormal"/>
            </w:pPr>
          </w:p>
        </w:tc>
        <w:tc>
          <w:tcPr>
            <w:tcW w:w="2551" w:type="dxa"/>
            <w:vMerge/>
          </w:tcPr>
          <w:p w:rsidR="00EC3608" w:rsidRDefault="00EC3608">
            <w:pPr>
              <w:pStyle w:val="ConsPlusNormal"/>
            </w:pPr>
          </w:p>
        </w:tc>
        <w:tc>
          <w:tcPr>
            <w:tcW w:w="1276" w:type="dxa"/>
            <w:vMerge/>
          </w:tcPr>
          <w:p w:rsidR="00EC3608" w:rsidRDefault="00EC3608">
            <w:pPr>
              <w:pStyle w:val="ConsPlusNormal"/>
            </w:pPr>
          </w:p>
        </w:tc>
        <w:tc>
          <w:tcPr>
            <w:tcW w:w="1304" w:type="dxa"/>
            <w:vMerge/>
          </w:tcPr>
          <w:p w:rsidR="00EC3608" w:rsidRDefault="00EC3608">
            <w:pPr>
              <w:pStyle w:val="ConsPlusNormal"/>
            </w:pPr>
          </w:p>
        </w:tc>
        <w:tc>
          <w:tcPr>
            <w:tcW w:w="1644" w:type="dxa"/>
          </w:tcPr>
          <w:p w:rsidR="00EC3608" w:rsidRDefault="00EC3608">
            <w:pPr>
              <w:pStyle w:val="ConsPlusNormal"/>
            </w:pPr>
            <w:r>
              <w:t>областной бюджет</w:t>
            </w:r>
          </w:p>
        </w:tc>
        <w:tc>
          <w:tcPr>
            <w:tcW w:w="1191" w:type="dxa"/>
          </w:tcPr>
          <w:p w:rsidR="00EC3608" w:rsidRDefault="00EC3608">
            <w:pPr>
              <w:pStyle w:val="ConsPlusNormal"/>
            </w:pPr>
          </w:p>
        </w:tc>
        <w:tc>
          <w:tcPr>
            <w:tcW w:w="1191" w:type="dxa"/>
          </w:tcPr>
          <w:p w:rsidR="00EC3608" w:rsidRDefault="00EC3608">
            <w:pPr>
              <w:pStyle w:val="ConsPlusNormal"/>
              <w:jc w:val="center"/>
            </w:pPr>
            <w:r>
              <w:t xml:space="preserve">550,00 </w:t>
            </w:r>
            <w:hyperlink w:anchor="P1085">
              <w:r>
                <w:rPr>
                  <w:color w:val="0000FF"/>
                </w:rPr>
                <w:t>&lt;1&gt;</w:t>
              </w:r>
            </w:hyperlink>
          </w:p>
        </w:tc>
        <w:tc>
          <w:tcPr>
            <w:tcW w:w="737" w:type="dxa"/>
          </w:tcPr>
          <w:p w:rsidR="00EC3608" w:rsidRDefault="00EC3608">
            <w:pPr>
              <w:pStyle w:val="ConsPlusNormal"/>
            </w:pPr>
          </w:p>
        </w:tc>
        <w:tc>
          <w:tcPr>
            <w:tcW w:w="737" w:type="dxa"/>
          </w:tcPr>
          <w:p w:rsidR="00EC3608" w:rsidRDefault="00EC3608">
            <w:pPr>
              <w:pStyle w:val="ConsPlusNormal"/>
            </w:pPr>
          </w:p>
        </w:tc>
      </w:tr>
      <w:tr w:rsidR="00EC3608">
        <w:tc>
          <w:tcPr>
            <w:tcW w:w="567" w:type="dxa"/>
            <w:vMerge w:val="restart"/>
          </w:tcPr>
          <w:p w:rsidR="00EC3608" w:rsidRDefault="00EC3608">
            <w:pPr>
              <w:pStyle w:val="ConsPlusNormal"/>
              <w:jc w:val="center"/>
            </w:pPr>
            <w:r>
              <w:t>6.</w:t>
            </w:r>
          </w:p>
        </w:tc>
        <w:tc>
          <w:tcPr>
            <w:tcW w:w="2381" w:type="dxa"/>
            <w:vMerge w:val="restart"/>
          </w:tcPr>
          <w:p w:rsidR="00EC3608" w:rsidRDefault="00EC3608">
            <w:pPr>
              <w:pStyle w:val="ConsPlusNormal"/>
            </w:pPr>
            <w:r>
              <w:t>Реконструкция зданий КОГКБУЗ "Больница скорой медицинской помощи". Строительство надземного перехода с пандусом</w:t>
            </w:r>
          </w:p>
        </w:tc>
        <w:tc>
          <w:tcPr>
            <w:tcW w:w="2551" w:type="dxa"/>
            <w:vMerge w:val="restart"/>
          </w:tcPr>
          <w:p w:rsidR="00EC3608" w:rsidRDefault="00EC3608">
            <w:pPr>
              <w:pStyle w:val="ConsPlusNormal"/>
              <w:jc w:val="center"/>
            </w:pPr>
            <w:r>
              <w:t>региональный проект "Развитие инфраструктуры системы здравоохранения Кировской области"</w:t>
            </w:r>
          </w:p>
        </w:tc>
        <w:tc>
          <w:tcPr>
            <w:tcW w:w="1276" w:type="dxa"/>
            <w:vMerge w:val="restart"/>
          </w:tcPr>
          <w:p w:rsidR="00EC3608" w:rsidRDefault="00EC3608">
            <w:pPr>
              <w:pStyle w:val="ConsPlusNormal"/>
              <w:jc w:val="center"/>
            </w:pPr>
            <w:r>
              <w:t>2024 - 2025 годы</w:t>
            </w:r>
          </w:p>
        </w:tc>
        <w:tc>
          <w:tcPr>
            <w:tcW w:w="1304" w:type="dxa"/>
            <w:vMerge w:val="restart"/>
          </w:tcPr>
          <w:p w:rsidR="00EC3608" w:rsidRDefault="00EC3608">
            <w:pPr>
              <w:pStyle w:val="ConsPlusNormal"/>
              <w:jc w:val="center"/>
            </w:pPr>
            <w:r>
              <w:t>143 509,10</w:t>
            </w:r>
          </w:p>
        </w:tc>
        <w:tc>
          <w:tcPr>
            <w:tcW w:w="1644" w:type="dxa"/>
          </w:tcPr>
          <w:p w:rsidR="00EC3608" w:rsidRDefault="00EC3608">
            <w:pPr>
              <w:pStyle w:val="ConsPlusNormal"/>
            </w:pPr>
            <w:r>
              <w:t>всего</w:t>
            </w:r>
          </w:p>
        </w:tc>
        <w:tc>
          <w:tcPr>
            <w:tcW w:w="1191" w:type="dxa"/>
          </w:tcPr>
          <w:p w:rsidR="00EC3608" w:rsidRDefault="00EC3608">
            <w:pPr>
              <w:pStyle w:val="ConsPlusNormal"/>
              <w:jc w:val="center"/>
            </w:pPr>
            <w:r>
              <w:t>66 276,4</w:t>
            </w:r>
          </w:p>
        </w:tc>
        <w:tc>
          <w:tcPr>
            <w:tcW w:w="1191" w:type="dxa"/>
          </w:tcPr>
          <w:p w:rsidR="00EC3608" w:rsidRDefault="00EC3608">
            <w:pPr>
              <w:pStyle w:val="ConsPlusNormal"/>
              <w:jc w:val="center"/>
            </w:pPr>
            <w:r>
              <w:t xml:space="preserve">24 671,20 </w:t>
            </w:r>
            <w:hyperlink w:anchor="P1085">
              <w:r>
                <w:rPr>
                  <w:color w:val="0000FF"/>
                </w:rPr>
                <w:t>&lt;1&gt;</w:t>
              </w:r>
            </w:hyperlink>
          </w:p>
        </w:tc>
        <w:tc>
          <w:tcPr>
            <w:tcW w:w="737" w:type="dxa"/>
          </w:tcPr>
          <w:p w:rsidR="00EC3608" w:rsidRDefault="00EC3608">
            <w:pPr>
              <w:pStyle w:val="ConsPlusNormal"/>
            </w:pPr>
          </w:p>
        </w:tc>
        <w:tc>
          <w:tcPr>
            <w:tcW w:w="737" w:type="dxa"/>
          </w:tcPr>
          <w:p w:rsidR="00EC3608" w:rsidRDefault="00EC3608">
            <w:pPr>
              <w:pStyle w:val="ConsPlusNormal"/>
            </w:pPr>
          </w:p>
        </w:tc>
      </w:tr>
      <w:tr w:rsidR="00EC3608">
        <w:tc>
          <w:tcPr>
            <w:tcW w:w="567" w:type="dxa"/>
            <w:vMerge/>
          </w:tcPr>
          <w:p w:rsidR="00EC3608" w:rsidRDefault="00EC3608">
            <w:pPr>
              <w:pStyle w:val="ConsPlusNormal"/>
            </w:pPr>
          </w:p>
        </w:tc>
        <w:tc>
          <w:tcPr>
            <w:tcW w:w="2381" w:type="dxa"/>
            <w:vMerge/>
          </w:tcPr>
          <w:p w:rsidR="00EC3608" w:rsidRDefault="00EC3608">
            <w:pPr>
              <w:pStyle w:val="ConsPlusNormal"/>
            </w:pPr>
          </w:p>
        </w:tc>
        <w:tc>
          <w:tcPr>
            <w:tcW w:w="2551" w:type="dxa"/>
            <w:vMerge/>
          </w:tcPr>
          <w:p w:rsidR="00EC3608" w:rsidRDefault="00EC3608">
            <w:pPr>
              <w:pStyle w:val="ConsPlusNormal"/>
            </w:pPr>
          </w:p>
        </w:tc>
        <w:tc>
          <w:tcPr>
            <w:tcW w:w="1276" w:type="dxa"/>
            <w:vMerge/>
          </w:tcPr>
          <w:p w:rsidR="00EC3608" w:rsidRDefault="00EC3608">
            <w:pPr>
              <w:pStyle w:val="ConsPlusNormal"/>
            </w:pPr>
          </w:p>
        </w:tc>
        <w:tc>
          <w:tcPr>
            <w:tcW w:w="1304" w:type="dxa"/>
            <w:vMerge/>
          </w:tcPr>
          <w:p w:rsidR="00EC3608" w:rsidRDefault="00EC3608">
            <w:pPr>
              <w:pStyle w:val="ConsPlusNormal"/>
            </w:pPr>
          </w:p>
        </w:tc>
        <w:tc>
          <w:tcPr>
            <w:tcW w:w="1644" w:type="dxa"/>
          </w:tcPr>
          <w:p w:rsidR="00EC3608" w:rsidRDefault="00EC3608">
            <w:pPr>
              <w:pStyle w:val="ConsPlusNormal"/>
            </w:pPr>
            <w:r>
              <w:t>федеральный бюджет</w:t>
            </w:r>
          </w:p>
        </w:tc>
        <w:tc>
          <w:tcPr>
            <w:tcW w:w="1191" w:type="dxa"/>
          </w:tcPr>
          <w:p w:rsidR="00EC3608" w:rsidRDefault="00EC3608">
            <w:pPr>
              <w:pStyle w:val="ConsPlusNormal"/>
            </w:pPr>
          </w:p>
        </w:tc>
        <w:tc>
          <w:tcPr>
            <w:tcW w:w="1191" w:type="dxa"/>
          </w:tcPr>
          <w:p w:rsidR="00EC3608" w:rsidRDefault="00EC3608">
            <w:pPr>
              <w:pStyle w:val="ConsPlusNormal"/>
            </w:pPr>
          </w:p>
        </w:tc>
        <w:tc>
          <w:tcPr>
            <w:tcW w:w="737" w:type="dxa"/>
          </w:tcPr>
          <w:p w:rsidR="00EC3608" w:rsidRDefault="00EC3608">
            <w:pPr>
              <w:pStyle w:val="ConsPlusNormal"/>
            </w:pPr>
          </w:p>
        </w:tc>
        <w:tc>
          <w:tcPr>
            <w:tcW w:w="737" w:type="dxa"/>
          </w:tcPr>
          <w:p w:rsidR="00EC3608" w:rsidRDefault="00EC3608">
            <w:pPr>
              <w:pStyle w:val="ConsPlusNormal"/>
            </w:pPr>
          </w:p>
        </w:tc>
      </w:tr>
      <w:tr w:rsidR="00EC3608">
        <w:tc>
          <w:tcPr>
            <w:tcW w:w="567" w:type="dxa"/>
            <w:vMerge/>
          </w:tcPr>
          <w:p w:rsidR="00EC3608" w:rsidRDefault="00EC3608">
            <w:pPr>
              <w:pStyle w:val="ConsPlusNormal"/>
            </w:pPr>
          </w:p>
        </w:tc>
        <w:tc>
          <w:tcPr>
            <w:tcW w:w="2381" w:type="dxa"/>
            <w:vMerge/>
          </w:tcPr>
          <w:p w:rsidR="00EC3608" w:rsidRDefault="00EC3608">
            <w:pPr>
              <w:pStyle w:val="ConsPlusNormal"/>
            </w:pPr>
          </w:p>
        </w:tc>
        <w:tc>
          <w:tcPr>
            <w:tcW w:w="2551" w:type="dxa"/>
            <w:vMerge/>
          </w:tcPr>
          <w:p w:rsidR="00EC3608" w:rsidRDefault="00EC3608">
            <w:pPr>
              <w:pStyle w:val="ConsPlusNormal"/>
            </w:pPr>
          </w:p>
        </w:tc>
        <w:tc>
          <w:tcPr>
            <w:tcW w:w="1276" w:type="dxa"/>
            <w:vMerge/>
          </w:tcPr>
          <w:p w:rsidR="00EC3608" w:rsidRDefault="00EC3608">
            <w:pPr>
              <w:pStyle w:val="ConsPlusNormal"/>
            </w:pPr>
          </w:p>
        </w:tc>
        <w:tc>
          <w:tcPr>
            <w:tcW w:w="1304" w:type="dxa"/>
            <w:vMerge/>
          </w:tcPr>
          <w:p w:rsidR="00EC3608" w:rsidRDefault="00EC3608">
            <w:pPr>
              <w:pStyle w:val="ConsPlusNormal"/>
            </w:pPr>
          </w:p>
        </w:tc>
        <w:tc>
          <w:tcPr>
            <w:tcW w:w="1644" w:type="dxa"/>
          </w:tcPr>
          <w:p w:rsidR="00EC3608" w:rsidRDefault="00EC3608">
            <w:pPr>
              <w:pStyle w:val="ConsPlusNormal"/>
            </w:pPr>
            <w:r>
              <w:t>областной бюджет</w:t>
            </w:r>
          </w:p>
        </w:tc>
        <w:tc>
          <w:tcPr>
            <w:tcW w:w="1191" w:type="dxa"/>
          </w:tcPr>
          <w:p w:rsidR="00EC3608" w:rsidRDefault="00EC3608">
            <w:pPr>
              <w:pStyle w:val="ConsPlusNormal"/>
              <w:jc w:val="center"/>
            </w:pPr>
            <w:r>
              <w:t>66 276,4</w:t>
            </w:r>
          </w:p>
        </w:tc>
        <w:tc>
          <w:tcPr>
            <w:tcW w:w="1191" w:type="dxa"/>
          </w:tcPr>
          <w:p w:rsidR="00EC3608" w:rsidRDefault="00EC3608">
            <w:pPr>
              <w:pStyle w:val="ConsPlusNormal"/>
              <w:jc w:val="center"/>
            </w:pPr>
            <w:r>
              <w:t xml:space="preserve">24 671,20 </w:t>
            </w:r>
            <w:hyperlink w:anchor="P1085">
              <w:r>
                <w:rPr>
                  <w:color w:val="0000FF"/>
                </w:rPr>
                <w:t>&lt;1&gt;</w:t>
              </w:r>
            </w:hyperlink>
          </w:p>
        </w:tc>
        <w:tc>
          <w:tcPr>
            <w:tcW w:w="737" w:type="dxa"/>
          </w:tcPr>
          <w:p w:rsidR="00EC3608" w:rsidRDefault="00EC3608">
            <w:pPr>
              <w:pStyle w:val="ConsPlusNormal"/>
            </w:pPr>
          </w:p>
        </w:tc>
        <w:tc>
          <w:tcPr>
            <w:tcW w:w="737" w:type="dxa"/>
          </w:tcPr>
          <w:p w:rsidR="00EC3608" w:rsidRDefault="00EC3608">
            <w:pPr>
              <w:pStyle w:val="ConsPlusNormal"/>
            </w:pPr>
          </w:p>
        </w:tc>
      </w:tr>
      <w:tr w:rsidR="00EC3608">
        <w:tc>
          <w:tcPr>
            <w:tcW w:w="567" w:type="dxa"/>
            <w:vMerge w:val="restart"/>
          </w:tcPr>
          <w:p w:rsidR="00EC3608" w:rsidRDefault="00EC3608">
            <w:pPr>
              <w:pStyle w:val="ConsPlusNormal"/>
              <w:jc w:val="center"/>
            </w:pPr>
            <w:r>
              <w:t>7.</w:t>
            </w:r>
          </w:p>
        </w:tc>
        <w:tc>
          <w:tcPr>
            <w:tcW w:w="2381" w:type="dxa"/>
            <w:vMerge w:val="restart"/>
          </w:tcPr>
          <w:p w:rsidR="00EC3608" w:rsidRDefault="00EC3608">
            <w:pPr>
              <w:pStyle w:val="ConsPlusNormal"/>
            </w:pPr>
            <w:r>
              <w:t>Жилое помещение в г. Луза</w:t>
            </w:r>
          </w:p>
        </w:tc>
        <w:tc>
          <w:tcPr>
            <w:tcW w:w="2551" w:type="dxa"/>
            <w:vMerge w:val="restart"/>
          </w:tcPr>
          <w:p w:rsidR="00EC3608" w:rsidRDefault="00EC3608">
            <w:pPr>
              <w:pStyle w:val="ConsPlusNormal"/>
              <w:jc w:val="center"/>
            </w:pPr>
            <w:r>
              <w:t>региональный проект "Развитие инфраструктуры системы здравоохранения Кировской области"</w:t>
            </w:r>
          </w:p>
        </w:tc>
        <w:tc>
          <w:tcPr>
            <w:tcW w:w="1276" w:type="dxa"/>
            <w:vMerge w:val="restart"/>
          </w:tcPr>
          <w:p w:rsidR="00EC3608" w:rsidRDefault="00EC3608">
            <w:pPr>
              <w:pStyle w:val="ConsPlusNormal"/>
              <w:jc w:val="center"/>
            </w:pPr>
            <w:r>
              <w:t>2024 год</w:t>
            </w:r>
          </w:p>
        </w:tc>
        <w:tc>
          <w:tcPr>
            <w:tcW w:w="1304" w:type="dxa"/>
            <w:vMerge w:val="restart"/>
          </w:tcPr>
          <w:p w:rsidR="00EC3608" w:rsidRDefault="00EC3608">
            <w:pPr>
              <w:pStyle w:val="ConsPlusNormal"/>
              <w:jc w:val="center"/>
            </w:pPr>
            <w:r>
              <w:t>1 550,00</w:t>
            </w:r>
          </w:p>
        </w:tc>
        <w:tc>
          <w:tcPr>
            <w:tcW w:w="1644" w:type="dxa"/>
          </w:tcPr>
          <w:p w:rsidR="00EC3608" w:rsidRDefault="00EC3608">
            <w:pPr>
              <w:pStyle w:val="ConsPlusNormal"/>
            </w:pPr>
            <w:r>
              <w:t>всего</w:t>
            </w:r>
          </w:p>
        </w:tc>
        <w:tc>
          <w:tcPr>
            <w:tcW w:w="1191" w:type="dxa"/>
          </w:tcPr>
          <w:p w:rsidR="00EC3608" w:rsidRDefault="00EC3608">
            <w:pPr>
              <w:pStyle w:val="ConsPlusNormal"/>
              <w:jc w:val="center"/>
            </w:pPr>
            <w:r>
              <w:t>1 550,00</w:t>
            </w:r>
          </w:p>
        </w:tc>
        <w:tc>
          <w:tcPr>
            <w:tcW w:w="1191" w:type="dxa"/>
          </w:tcPr>
          <w:p w:rsidR="00EC3608" w:rsidRDefault="00EC3608">
            <w:pPr>
              <w:pStyle w:val="ConsPlusNormal"/>
            </w:pPr>
          </w:p>
        </w:tc>
        <w:tc>
          <w:tcPr>
            <w:tcW w:w="737" w:type="dxa"/>
          </w:tcPr>
          <w:p w:rsidR="00EC3608" w:rsidRDefault="00EC3608">
            <w:pPr>
              <w:pStyle w:val="ConsPlusNormal"/>
            </w:pPr>
          </w:p>
        </w:tc>
        <w:tc>
          <w:tcPr>
            <w:tcW w:w="737" w:type="dxa"/>
          </w:tcPr>
          <w:p w:rsidR="00EC3608" w:rsidRDefault="00EC3608">
            <w:pPr>
              <w:pStyle w:val="ConsPlusNormal"/>
            </w:pPr>
          </w:p>
        </w:tc>
      </w:tr>
      <w:tr w:rsidR="00EC3608">
        <w:tc>
          <w:tcPr>
            <w:tcW w:w="567" w:type="dxa"/>
            <w:vMerge/>
          </w:tcPr>
          <w:p w:rsidR="00EC3608" w:rsidRDefault="00EC3608">
            <w:pPr>
              <w:pStyle w:val="ConsPlusNormal"/>
            </w:pPr>
          </w:p>
        </w:tc>
        <w:tc>
          <w:tcPr>
            <w:tcW w:w="2381" w:type="dxa"/>
            <w:vMerge/>
          </w:tcPr>
          <w:p w:rsidR="00EC3608" w:rsidRDefault="00EC3608">
            <w:pPr>
              <w:pStyle w:val="ConsPlusNormal"/>
            </w:pPr>
          </w:p>
        </w:tc>
        <w:tc>
          <w:tcPr>
            <w:tcW w:w="2551" w:type="dxa"/>
            <w:vMerge/>
          </w:tcPr>
          <w:p w:rsidR="00EC3608" w:rsidRDefault="00EC3608">
            <w:pPr>
              <w:pStyle w:val="ConsPlusNormal"/>
            </w:pPr>
          </w:p>
        </w:tc>
        <w:tc>
          <w:tcPr>
            <w:tcW w:w="1276" w:type="dxa"/>
            <w:vMerge/>
          </w:tcPr>
          <w:p w:rsidR="00EC3608" w:rsidRDefault="00EC3608">
            <w:pPr>
              <w:pStyle w:val="ConsPlusNormal"/>
            </w:pPr>
          </w:p>
        </w:tc>
        <w:tc>
          <w:tcPr>
            <w:tcW w:w="1304" w:type="dxa"/>
            <w:vMerge/>
          </w:tcPr>
          <w:p w:rsidR="00EC3608" w:rsidRDefault="00EC3608">
            <w:pPr>
              <w:pStyle w:val="ConsPlusNormal"/>
            </w:pPr>
          </w:p>
        </w:tc>
        <w:tc>
          <w:tcPr>
            <w:tcW w:w="1644" w:type="dxa"/>
          </w:tcPr>
          <w:p w:rsidR="00EC3608" w:rsidRDefault="00EC3608">
            <w:pPr>
              <w:pStyle w:val="ConsPlusNormal"/>
            </w:pPr>
            <w:r>
              <w:t>федеральный бюджет</w:t>
            </w:r>
          </w:p>
        </w:tc>
        <w:tc>
          <w:tcPr>
            <w:tcW w:w="1191" w:type="dxa"/>
          </w:tcPr>
          <w:p w:rsidR="00EC3608" w:rsidRDefault="00EC3608">
            <w:pPr>
              <w:pStyle w:val="ConsPlusNormal"/>
            </w:pPr>
          </w:p>
        </w:tc>
        <w:tc>
          <w:tcPr>
            <w:tcW w:w="1191" w:type="dxa"/>
          </w:tcPr>
          <w:p w:rsidR="00EC3608" w:rsidRDefault="00EC3608">
            <w:pPr>
              <w:pStyle w:val="ConsPlusNormal"/>
            </w:pPr>
          </w:p>
        </w:tc>
        <w:tc>
          <w:tcPr>
            <w:tcW w:w="737" w:type="dxa"/>
          </w:tcPr>
          <w:p w:rsidR="00EC3608" w:rsidRDefault="00EC3608">
            <w:pPr>
              <w:pStyle w:val="ConsPlusNormal"/>
            </w:pPr>
          </w:p>
        </w:tc>
        <w:tc>
          <w:tcPr>
            <w:tcW w:w="737" w:type="dxa"/>
          </w:tcPr>
          <w:p w:rsidR="00EC3608" w:rsidRDefault="00EC3608">
            <w:pPr>
              <w:pStyle w:val="ConsPlusNormal"/>
            </w:pPr>
          </w:p>
        </w:tc>
      </w:tr>
      <w:tr w:rsidR="00EC3608">
        <w:tc>
          <w:tcPr>
            <w:tcW w:w="567" w:type="dxa"/>
            <w:vMerge/>
          </w:tcPr>
          <w:p w:rsidR="00EC3608" w:rsidRDefault="00EC3608">
            <w:pPr>
              <w:pStyle w:val="ConsPlusNormal"/>
            </w:pPr>
          </w:p>
        </w:tc>
        <w:tc>
          <w:tcPr>
            <w:tcW w:w="2381" w:type="dxa"/>
            <w:vMerge/>
          </w:tcPr>
          <w:p w:rsidR="00EC3608" w:rsidRDefault="00EC3608">
            <w:pPr>
              <w:pStyle w:val="ConsPlusNormal"/>
            </w:pPr>
          </w:p>
        </w:tc>
        <w:tc>
          <w:tcPr>
            <w:tcW w:w="2551" w:type="dxa"/>
            <w:vMerge/>
          </w:tcPr>
          <w:p w:rsidR="00EC3608" w:rsidRDefault="00EC3608">
            <w:pPr>
              <w:pStyle w:val="ConsPlusNormal"/>
            </w:pPr>
          </w:p>
        </w:tc>
        <w:tc>
          <w:tcPr>
            <w:tcW w:w="1276" w:type="dxa"/>
            <w:vMerge/>
          </w:tcPr>
          <w:p w:rsidR="00EC3608" w:rsidRDefault="00EC3608">
            <w:pPr>
              <w:pStyle w:val="ConsPlusNormal"/>
            </w:pPr>
          </w:p>
        </w:tc>
        <w:tc>
          <w:tcPr>
            <w:tcW w:w="1304" w:type="dxa"/>
            <w:vMerge/>
          </w:tcPr>
          <w:p w:rsidR="00EC3608" w:rsidRDefault="00EC3608">
            <w:pPr>
              <w:pStyle w:val="ConsPlusNormal"/>
            </w:pPr>
          </w:p>
        </w:tc>
        <w:tc>
          <w:tcPr>
            <w:tcW w:w="1644" w:type="dxa"/>
          </w:tcPr>
          <w:p w:rsidR="00EC3608" w:rsidRDefault="00EC3608">
            <w:pPr>
              <w:pStyle w:val="ConsPlusNormal"/>
            </w:pPr>
            <w:r>
              <w:t>областной бюджет</w:t>
            </w:r>
          </w:p>
        </w:tc>
        <w:tc>
          <w:tcPr>
            <w:tcW w:w="1191" w:type="dxa"/>
          </w:tcPr>
          <w:p w:rsidR="00EC3608" w:rsidRDefault="00EC3608">
            <w:pPr>
              <w:pStyle w:val="ConsPlusNormal"/>
              <w:jc w:val="center"/>
            </w:pPr>
            <w:r>
              <w:t>1 550,00</w:t>
            </w:r>
          </w:p>
        </w:tc>
        <w:tc>
          <w:tcPr>
            <w:tcW w:w="1191" w:type="dxa"/>
          </w:tcPr>
          <w:p w:rsidR="00EC3608" w:rsidRDefault="00EC3608">
            <w:pPr>
              <w:pStyle w:val="ConsPlusNormal"/>
            </w:pPr>
          </w:p>
        </w:tc>
        <w:tc>
          <w:tcPr>
            <w:tcW w:w="737" w:type="dxa"/>
          </w:tcPr>
          <w:p w:rsidR="00EC3608" w:rsidRDefault="00EC3608">
            <w:pPr>
              <w:pStyle w:val="ConsPlusNormal"/>
            </w:pPr>
          </w:p>
        </w:tc>
        <w:tc>
          <w:tcPr>
            <w:tcW w:w="737" w:type="dxa"/>
          </w:tcPr>
          <w:p w:rsidR="00EC3608" w:rsidRDefault="00EC3608">
            <w:pPr>
              <w:pStyle w:val="ConsPlusNormal"/>
            </w:pPr>
          </w:p>
        </w:tc>
      </w:tr>
      <w:tr w:rsidR="00EC3608">
        <w:tc>
          <w:tcPr>
            <w:tcW w:w="567" w:type="dxa"/>
            <w:vMerge w:val="restart"/>
          </w:tcPr>
          <w:p w:rsidR="00EC3608" w:rsidRDefault="00EC3608">
            <w:pPr>
              <w:pStyle w:val="ConsPlusNormal"/>
              <w:jc w:val="center"/>
            </w:pPr>
            <w:r>
              <w:t>8.</w:t>
            </w:r>
          </w:p>
        </w:tc>
        <w:tc>
          <w:tcPr>
            <w:tcW w:w="2381" w:type="dxa"/>
            <w:vMerge w:val="restart"/>
          </w:tcPr>
          <w:p w:rsidR="00EC3608" w:rsidRDefault="00EC3608">
            <w:pPr>
              <w:pStyle w:val="ConsPlusNormal"/>
            </w:pPr>
            <w:r>
              <w:t xml:space="preserve">Жилое помещение в г. </w:t>
            </w:r>
            <w:proofErr w:type="gramStart"/>
            <w:r>
              <w:t>Мураши</w:t>
            </w:r>
            <w:proofErr w:type="gramEnd"/>
          </w:p>
        </w:tc>
        <w:tc>
          <w:tcPr>
            <w:tcW w:w="2551" w:type="dxa"/>
            <w:vMerge w:val="restart"/>
          </w:tcPr>
          <w:p w:rsidR="00EC3608" w:rsidRDefault="00EC3608">
            <w:pPr>
              <w:pStyle w:val="ConsPlusNormal"/>
              <w:jc w:val="center"/>
            </w:pPr>
            <w:r>
              <w:t>региональный проект "Развитие инфраструктуры системы здравоохранения Кировской области"</w:t>
            </w:r>
          </w:p>
        </w:tc>
        <w:tc>
          <w:tcPr>
            <w:tcW w:w="1276" w:type="dxa"/>
            <w:vMerge w:val="restart"/>
          </w:tcPr>
          <w:p w:rsidR="00EC3608" w:rsidRDefault="00EC3608">
            <w:pPr>
              <w:pStyle w:val="ConsPlusNormal"/>
              <w:jc w:val="center"/>
            </w:pPr>
            <w:r>
              <w:t>2024 год</w:t>
            </w:r>
          </w:p>
        </w:tc>
        <w:tc>
          <w:tcPr>
            <w:tcW w:w="1304" w:type="dxa"/>
            <w:vMerge w:val="restart"/>
          </w:tcPr>
          <w:p w:rsidR="00EC3608" w:rsidRDefault="00EC3608">
            <w:pPr>
              <w:pStyle w:val="ConsPlusNormal"/>
              <w:jc w:val="center"/>
            </w:pPr>
            <w:r>
              <w:t>1 500,00</w:t>
            </w:r>
          </w:p>
        </w:tc>
        <w:tc>
          <w:tcPr>
            <w:tcW w:w="1644" w:type="dxa"/>
          </w:tcPr>
          <w:p w:rsidR="00EC3608" w:rsidRDefault="00EC3608">
            <w:pPr>
              <w:pStyle w:val="ConsPlusNormal"/>
            </w:pPr>
            <w:r>
              <w:t>всего</w:t>
            </w:r>
          </w:p>
        </w:tc>
        <w:tc>
          <w:tcPr>
            <w:tcW w:w="1191" w:type="dxa"/>
          </w:tcPr>
          <w:p w:rsidR="00EC3608" w:rsidRDefault="00EC3608">
            <w:pPr>
              <w:pStyle w:val="ConsPlusNormal"/>
              <w:jc w:val="center"/>
            </w:pPr>
            <w:r>
              <w:t>1 500,00</w:t>
            </w:r>
          </w:p>
        </w:tc>
        <w:tc>
          <w:tcPr>
            <w:tcW w:w="1191" w:type="dxa"/>
          </w:tcPr>
          <w:p w:rsidR="00EC3608" w:rsidRDefault="00EC3608">
            <w:pPr>
              <w:pStyle w:val="ConsPlusNormal"/>
            </w:pPr>
          </w:p>
        </w:tc>
        <w:tc>
          <w:tcPr>
            <w:tcW w:w="737" w:type="dxa"/>
          </w:tcPr>
          <w:p w:rsidR="00EC3608" w:rsidRDefault="00EC3608">
            <w:pPr>
              <w:pStyle w:val="ConsPlusNormal"/>
            </w:pPr>
          </w:p>
        </w:tc>
        <w:tc>
          <w:tcPr>
            <w:tcW w:w="737" w:type="dxa"/>
          </w:tcPr>
          <w:p w:rsidR="00EC3608" w:rsidRDefault="00EC3608">
            <w:pPr>
              <w:pStyle w:val="ConsPlusNormal"/>
            </w:pPr>
          </w:p>
        </w:tc>
      </w:tr>
      <w:tr w:rsidR="00EC3608">
        <w:tc>
          <w:tcPr>
            <w:tcW w:w="567" w:type="dxa"/>
            <w:vMerge/>
          </w:tcPr>
          <w:p w:rsidR="00EC3608" w:rsidRDefault="00EC3608">
            <w:pPr>
              <w:pStyle w:val="ConsPlusNormal"/>
            </w:pPr>
          </w:p>
        </w:tc>
        <w:tc>
          <w:tcPr>
            <w:tcW w:w="2381" w:type="dxa"/>
            <w:vMerge/>
          </w:tcPr>
          <w:p w:rsidR="00EC3608" w:rsidRDefault="00EC3608">
            <w:pPr>
              <w:pStyle w:val="ConsPlusNormal"/>
            </w:pPr>
          </w:p>
        </w:tc>
        <w:tc>
          <w:tcPr>
            <w:tcW w:w="2551" w:type="dxa"/>
            <w:vMerge/>
          </w:tcPr>
          <w:p w:rsidR="00EC3608" w:rsidRDefault="00EC3608">
            <w:pPr>
              <w:pStyle w:val="ConsPlusNormal"/>
            </w:pPr>
          </w:p>
        </w:tc>
        <w:tc>
          <w:tcPr>
            <w:tcW w:w="1276" w:type="dxa"/>
            <w:vMerge/>
          </w:tcPr>
          <w:p w:rsidR="00EC3608" w:rsidRDefault="00EC3608">
            <w:pPr>
              <w:pStyle w:val="ConsPlusNormal"/>
            </w:pPr>
          </w:p>
        </w:tc>
        <w:tc>
          <w:tcPr>
            <w:tcW w:w="1304" w:type="dxa"/>
            <w:vMerge/>
          </w:tcPr>
          <w:p w:rsidR="00EC3608" w:rsidRDefault="00EC3608">
            <w:pPr>
              <w:pStyle w:val="ConsPlusNormal"/>
            </w:pPr>
          </w:p>
        </w:tc>
        <w:tc>
          <w:tcPr>
            <w:tcW w:w="1644" w:type="dxa"/>
          </w:tcPr>
          <w:p w:rsidR="00EC3608" w:rsidRDefault="00EC3608">
            <w:pPr>
              <w:pStyle w:val="ConsPlusNormal"/>
            </w:pPr>
            <w:r>
              <w:t>федеральный бюджет</w:t>
            </w:r>
          </w:p>
        </w:tc>
        <w:tc>
          <w:tcPr>
            <w:tcW w:w="1191" w:type="dxa"/>
          </w:tcPr>
          <w:p w:rsidR="00EC3608" w:rsidRDefault="00EC3608">
            <w:pPr>
              <w:pStyle w:val="ConsPlusNormal"/>
            </w:pPr>
          </w:p>
        </w:tc>
        <w:tc>
          <w:tcPr>
            <w:tcW w:w="1191" w:type="dxa"/>
          </w:tcPr>
          <w:p w:rsidR="00EC3608" w:rsidRDefault="00EC3608">
            <w:pPr>
              <w:pStyle w:val="ConsPlusNormal"/>
            </w:pPr>
          </w:p>
        </w:tc>
        <w:tc>
          <w:tcPr>
            <w:tcW w:w="737" w:type="dxa"/>
          </w:tcPr>
          <w:p w:rsidR="00EC3608" w:rsidRDefault="00EC3608">
            <w:pPr>
              <w:pStyle w:val="ConsPlusNormal"/>
            </w:pPr>
          </w:p>
        </w:tc>
        <w:tc>
          <w:tcPr>
            <w:tcW w:w="737" w:type="dxa"/>
          </w:tcPr>
          <w:p w:rsidR="00EC3608" w:rsidRDefault="00EC3608">
            <w:pPr>
              <w:pStyle w:val="ConsPlusNormal"/>
            </w:pPr>
          </w:p>
        </w:tc>
      </w:tr>
      <w:tr w:rsidR="00EC3608">
        <w:tc>
          <w:tcPr>
            <w:tcW w:w="567" w:type="dxa"/>
            <w:vMerge/>
          </w:tcPr>
          <w:p w:rsidR="00EC3608" w:rsidRDefault="00EC3608">
            <w:pPr>
              <w:pStyle w:val="ConsPlusNormal"/>
            </w:pPr>
          </w:p>
        </w:tc>
        <w:tc>
          <w:tcPr>
            <w:tcW w:w="2381" w:type="dxa"/>
            <w:vMerge/>
          </w:tcPr>
          <w:p w:rsidR="00EC3608" w:rsidRDefault="00EC3608">
            <w:pPr>
              <w:pStyle w:val="ConsPlusNormal"/>
            </w:pPr>
          </w:p>
        </w:tc>
        <w:tc>
          <w:tcPr>
            <w:tcW w:w="2551" w:type="dxa"/>
            <w:vMerge/>
          </w:tcPr>
          <w:p w:rsidR="00EC3608" w:rsidRDefault="00EC3608">
            <w:pPr>
              <w:pStyle w:val="ConsPlusNormal"/>
            </w:pPr>
          </w:p>
        </w:tc>
        <w:tc>
          <w:tcPr>
            <w:tcW w:w="1276" w:type="dxa"/>
            <w:vMerge/>
          </w:tcPr>
          <w:p w:rsidR="00EC3608" w:rsidRDefault="00EC3608">
            <w:pPr>
              <w:pStyle w:val="ConsPlusNormal"/>
            </w:pPr>
          </w:p>
        </w:tc>
        <w:tc>
          <w:tcPr>
            <w:tcW w:w="1304" w:type="dxa"/>
            <w:vMerge/>
          </w:tcPr>
          <w:p w:rsidR="00EC3608" w:rsidRDefault="00EC3608">
            <w:pPr>
              <w:pStyle w:val="ConsPlusNormal"/>
            </w:pPr>
          </w:p>
        </w:tc>
        <w:tc>
          <w:tcPr>
            <w:tcW w:w="1644" w:type="dxa"/>
          </w:tcPr>
          <w:p w:rsidR="00EC3608" w:rsidRDefault="00EC3608">
            <w:pPr>
              <w:pStyle w:val="ConsPlusNormal"/>
            </w:pPr>
            <w:r>
              <w:t>областной бюджет</w:t>
            </w:r>
          </w:p>
        </w:tc>
        <w:tc>
          <w:tcPr>
            <w:tcW w:w="1191" w:type="dxa"/>
          </w:tcPr>
          <w:p w:rsidR="00EC3608" w:rsidRDefault="00EC3608">
            <w:pPr>
              <w:pStyle w:val="ConsPlusNormal"/>
              <w:jc w:val="center"/>
            </w:pPr>
            <w:r>
              <w:t>1 500,00</w:t>
            </w:r>
          </w:p>
        </w:tc>
        <w:tc>
          <w:tcPr>
            <w:tcW w:w="1191" w:type="dxa"/>
          </w:tcPr>
          <w:p w:rsidR="00EC3608" w:rsidRDefault="00EC3608">
            <w:pPr>
              <w:pStyle w:val="ConsPlusNormal"/>
            </w:pPr>
          </w:p>
        </w:tc>
        <w:tc>
          <w:tcPr>
            <w:tcW w:w="737" w:type="dxa"/>
          </w:tcPr>
          <w:p w:rsidR="00EC3608" w:rsidRDefault="00EC3608">
            <w:pPr>
              <w:pStyle w:val="ConsPlusNormal"/>
            </w:pPr>
          </w:p>
        </w:tc>
        <w:tc>
          <w:tcPr>
            <w:tcW w:w="737" w:type="dxa"/>
          </w:tcPr>
          <w:p w:rsidR="00EC3608" w:rsidRDefault="00EC3608">
            <w:pPr>
              <w:pStyle w:val="ConsPlusNormal"/>
            </w:pPr>
          </w:p>
        </w:tc>
      </w:tr>
      <w:tr w:rsidR="00EC3608">
        <w:tc>
          <w:tcPr>
            <w:tcW w:w="567" w:type="dxa"/>
            <w:vMerge w:val="restart"/>
          </w:tcPr>
          <w:p w:rsidR="00EC3608" w:rsidRDefault="00EC3608">
            <w:pPr>
              <w:pStyle w:val="ConsPlusNormal"/>
              <w:jc w:val="center"/>
            </w:pPr>
            <w:r>
              <w:t>9.</w:t>
            </w:r>
          </w:p>
        </w:tc>
        <w:tc>
          <w:tcPr>
            <w:tcW w:w="2381" w:type="dxa"/>
            <w:vMerge w:val="restart"/>
          </w:tcPr>
          <w:p w:rsidR="00EC3608" w:rsidRDefault="00EC3608">
            <w:pPr>
              <w:pStyle w:val="ConsPlusNormal"/>
            </w:pPr>
            <w:r>
              <w:t xml:space="preserve">Жилое помещение в </w:t>
            </w:r>
            <w:proofErr w:type="spellStart"/>
            <w:r>
              <w:lastRenderedPageBreak/>
              <w:t>пгт</w:t>
            </w:r>
            <w:proofErr w:type="spellEnd"/>
            <w:r>
              <w:t xml:space="preserve"> Оричи</w:t>
            </w:r>
          </w:p>
        </w:tc>
        <w:tc>
          <w:tcPr>
            <w:tcW w:w="2551" w:type="dxa"/>
            <w:vMerge w:val="restart"/>
          </w:tcPr>
          <w:p w:rsidR="00EC3608" w:rsidRDefault="00EC3608">
            <w:pPr>
              <w:pStyle w:val="ConsPlusNormal"/>
              <w:jc w:val="center"/>
            </w:pPr>
            <w:r>
              <w:lastRenderedPageBreak/>
              <w:t xml:space="preserve">региональный проект </w:t>
            </w:r>
            <w:r>
              <w:lastRenderedPageBreak/>
              <w:t>"Развитие инфраструктуры системы здравоохранения Кировской области"</w:t>
            </w:r>
          </w:p>
        </w:tc>
        <w:tc>
          <w:tcPr>
            <w:tcW w:w="1276" w:type="dxa"/>
            <w:vMerge w:val="restart"/>
          </w:tcPr>
          <w:p w:rsidR="00EC3608" w:rsidRDefault="00EC3608">
            <w:pPr>
              <w:pStyle w:val="ConsPlusNormal"/>
              <w:jc w:val="center"/>
            </w:pPr>
            <w:r>
              <w:lastRenderedPageBreak/>
              <w:t>2024 год</w:t>
            </w:r>
          </w:p>
        </w:tc>
        <w:tc>
          <w:tcPr>
            <w:tcW w:w="1304" w:type="dxa"/>
            <w:vMerge w:val="restart"/>
          </w:tcPr>
          <w:p w:rsidR="00EC3608" w:rsidRDefault="00EC3608">
            <w:pPr>
              <w:pStyle w:val="ConsPlusNormal"/>
              <w:jc w:val="center"/>
            </w:pPr>
            <w:r>
              <w:t>1 600,00</w:t>
            </w:r>
          </w:p>
        </w:tc>
        <w:tc>
          <w:tcPr>
            <w:tcW w:w="1644" w:type="dxa"/>
          </w:tcPr>
          <w:p w:rsidR="00EC3608" w:rsidRDefault="00EC3608">
            <w:pPr>
              <w:pStyle w:val="ConsPlusNormal"/>
            </w:pPr>
            <w:r>
              <w:t>всего</w:t>
            </w:r>
          </w:p>
        </w:tc>
        <w:tc>
          <w:tcPr>
            <w:tcW w:w="1191" w:type="dxa"/>
          </w:tcPr>
          <w:p w:rsidR="00EC3608" w:rsidRDefault="00EC3608">
            <w:pPr>
              <w:pStyle w:val="ConsPlusNormal"/>
              <w:jc w:val="center"/>
            </w:pPr>
            <w:r>
              <w:t>1 600,00</w:t>
            </w:r>
          </w:p>
        </w:tc>
        <w:tc>
          <w:tcPr>
            <w:tcW w:w="1191" w:type="dxa"/>
          </w:tcPr>
          <w:p w:rsidR="00EC3608" w:rsidRDefault="00EC3608">
            <w:pPr>
              <w:pStyle w:val="ConsPlusNormal"/>
            </w:pPr>
          </w:p>
        </w:tc>
        <w:tc>
          <w:tcPr>
            <w:tcW w:w="737" w:type="dxa"/>
          </w:tcPr>
          <w:p w:rsidR="00EC3608" w:rsidRDefault="00EC3608">
            <w:pPr>
              <w:pStyle w:val="ConsPlusNormal"/>
            </w:pPr>
          </w:p>
        </w:tc>
        <w:tc>
          <w:tcPr>
            <w:tcW w:w="737" w:type="dxa"/>
          </w:tcPr>
          <w:p w:rsidR="00EC3608" w:rsidRDefault="00EC3608">
            <w:pPr>
              <w:pStyle w:val="ConsPlusNormal"/>
            </w:pPr>
          </w:p>
        </w:tc>
      </w:tr>
      <w:tr w:rsidR="00EC3608">
        <w:tc>
          <w:tcPr>
            <w:tcW w:w="567" w:type="dxa"/>
            <w:vMerge/>
          </w:tcPr>
          <w:p w:rsidR="00EC3608" w:rsidRDefault="00EC3608">
            <w:pPr>
              <w:pStyle w:val="ConsPlusNormal"/>
            </w:pPr>
          </w:p>
        </w:tc>
        <w:tc>
          <w:tcPr>
            <w:tcW w:w="2381" w:type="dxa"/>
            <w:vMerge/>
          </w:tcPr>
          <w:p w:rsidR="00EC3608" w:rsidRDefault="00EC3608">
            <w:pPr>
              <w:pStyle w:val="ConsPlusNormal"/>
            </w:pPr>
          </w:p>
        </w:tc>
        <w:tc>
          <w:tcPr>
            <w:tcW w:w="2551" w:type="dxa"/>
            <w:vMerge/>
          </w:tcPr>
          <w:p w:rsidR="00EC3608" w:rsidRDefault="00EC3608">
            <w:pPr>
              <w:pStyle w:val="ConsPlusNormal"/>
            </w:pPr>
          </w:p>
        </w:tc>
        <w:tc>
          <w:tcPr>
            <w:tcW w:w="1276" w:type="dxa"/>
            <w:vMerge/>
          </w:tcPr>
          <w:p w:rsidR="00EC3608" w:rsidRDefault="00EC3608">
            <w:pPr>
              <w:pStyle w:val="ConsPlusNormal"/>
            </w:pPr>
          </w:p>
        </w:tc>
        <w:tc>
          <w:tcPr>
            <w:tcW w:w="1304" w:type="dxa"/>
            <w:vMerge/>
          </w:tcPr>
          <w:p w:rsidR="00EC3608" w:rsidRDefault="00EC3608">
            <w:pPr>
              <w:pStyle w:val="ConsPlusNormal"/>
            </w:pPr>
          </w:p>
        </w:tc>
        <w:tc>
          <w:tcPr>
            <w:tcW w:w="1644" w:type="dxa"/>
          </w:tcPr>
          <w:p w:rsidR="00EC3608" w:rsidRDefault="00EC3608">
            <w:pPr>
              <w:pStyle w:val="ConsPlusNormal"/>
            </w:pPr>
            <w:r>
              <w:t>федеральный бюджет</w:t>
            </w:r>
          </w:p>
        </w:tc>
        <w:tc>
          <w:tcPr>
            <w:tcW w:w="1191" w:type="dxa"/>
          </w:tcPr>
          <w:p w:rsidR="00EC3608" w:rsidRDefault="00EC3608">
            <w:pPr>
              <w:pStyle w:val="ConsPlusNormal"/>
            </w:pPr>
          </w:p>
        </w:tc>
        <w:tc>
          <w:tcPr>
            <w:tcW w:w="1191" w:type="dxa"/>
          </w:tcPr>
          <w:p w:rsidR="00EC3608" w:rsidRDefault="00EC3608">
            <w:pPr>
              <w:pStyle w:val="ConsPlusNormal"/>
            </w:pPr>
          </w:p>
        </w:tc>
        <w:tc>
          <w:tcPr>
            <w:tcW w:w="737" w:type="dxa"/>
          </w:tcPr>
          <w:p w:rsidR="00EC3608" w:rsidRDefault="00EC3608">
            <w:pPr>
              <w:pStyle w:val="ConsPlusNormal"/>
            </w:pPr>
          </w:p>
        </w:tc>
        <w:tc>
          <w:tcPr>
            <w:tcW w:w="737" w:type="dxa"/>
          </w:tcPr>
          <w:p w:rsidR="00EC3608" w:rsidRDefault="00EC3608">
            <w:pPr>
              <w:pStyle w:val="ConsPlusNormal"/>
            </w:pPr>
          </w:p>
        </w:tc>
      </w:tr>
      <w:tr w:rsidR="00EC3608">
        <w:tc>
          <w:tcPr>
            <w:tcW w:w="567" w:type="dxa"/>
            <w:vMerge/>
          </w:tcPr>
          <w:p w:rsidR="00EC3608" w:rsidRDefault="00EC3608">
            <w:pPr>
              <w:pStyle w:val="ConsPlusNormal"/>
            </w:pPr>
          </w:p>
        </w:tc>
        <w:tc>
          <w:tcPr>
            <w:tcW w:w="2381" w:type="dxa"/>
            <w:vMerge/>
          </w:tcPr>
          <w:p w:rsidR="00EC3608" w:rsidRDefault="00EC3608">
            <w:pPr>
              <w:pStyle w:val="ConsPlusNormal"/>
            </w:pPr>
          </w:p>
        </w:tc>
        <w:tc>
          <w:tcPr>
            <w:tcW w:w="2551" w:type="dxa"/>
            <w:vMerge/>
          </w:tcPr>
          <w:p w:rsidR="00EC3608" w:rsidRDefault="00EC3608">
            <w:pPr>
              <w:pStyle w:val="ConsPlusNormal"/>
            </w:pPr>
          </w:p>
        </w:tc>
        <w:tc>
          <w:tcPr>
            <w:tcW w:w="1276" w:type="dxa"/>
            <w:vMerge/>
          </w:tcPr>
          <w:p w:rsidR="00EC3608" w:rsidRDefault="00EC3608">
            <w:pPr>
              <w:pStyle w:val="ConsPlusNormal"/>
            </w:pPr>
          </w:p>
        </w:tc>
        <w:tc>
          <w:tcPr>
            <w:tcW w:w="1304" w:type="dxa"/>
            <w:vMerge/>
          </w:tcPr>
          <w:p w:rsidR="00EC3608" w:rsidRDefault="00EC3608">
            <w:pPr>
              <w:pStyle w:val="ConsPlusNormal"/>
            </w:pPr>
          </w:p>
        </w:tc>
        <w:tc>
          <w:tcPr>
            <w:tcW w:w="1644" w:type="dxa"/>
          </w:tcPr>
          <w:p w:rsidR="00EC3608" w:rsidRDefault="00EC3608">
            <w:pPr>
              <w:pStyle w:val="ConsPlusNormal"/>
            </w:pPr>
            <w:r>
              <w:t>областной бюджет</w:t>
            </w:r>
          </w:p>
        </w:tc>
        <w:tc>
          <w:tcPr>
            <w:tcW w:w="1191" w:type="dxa"/>
          </w:tcPr>
          <w:p w:rsidR="00EC3608" w:rsidRDefault="00EC3608">
            <w:pPr>
              <w:pStyle w:val="ConsPlusNormal"/>
              <w:jc w:val="center"/>
            </w:pPr>
            <w:r>
              <w:t>1 600,00</w:t>
            </w:r>
          </w:p>
        </w:tc>
        <w:tc>
          <w:tcPr>
            <w:tcW w:w="1191" w:type="dxa"/>
          </w:tcPr>
          <w:p w:rsidR="00EC3608" w:rsidRDefault="00EC3608">
            <w:pPr>
              <w:pStyle w:val="ConsPlusNormal"/>
            </w:pPr>
          </w:p>
        </w:tc>
        <w:tc>
          <w:tcPr>
            <w:tcW w:w="737" w:type="dxa"/>
          </w:tcPr>
          <w:p w:rsidR="00EC3608" w:rsidRDefault="00EC3608">
            <w:pPr>
              <w:pStyle w:val="ConsPlusNormal"/>
            </w:pPr>
          </w:p>
        </w:tc>
        <w:tc>
          <w:tcPr>
            <w:tcW w:w="737" w:type="dxa"/>
          </w:tcPr>
          <w:p w:rsidR="00EC3608" w:rsidRDefault="00EC3608">
            <w:pPr>
              <w:pStyle w:val="ConsPlusNormal"/>
            </w:pPr>
          </w:p>
        </w:tc>
      </w:tr>
      <w:tr w:rsidR="00EC3608">
        <w:tc>
          <w:tcPr>
            <w:tcW w:w="567" w:type="dxa"/>
            <w:vMerge w:val="restart"/>
          </w:tcPr>
          <w:p w:rsidR="00EC3608" w:rsidRDefault="00EC3608">
            <w:pPr>
              <w:pStyle w:val="ConsPlusNormal"/>
              <w:jc w:val="center"/>
            </w:pPr>
            <w:r>
              <w:t>10.</w:t>
            </w:r>
          </w:p>
        </w:tc>
        <w:tc>
          <w:tcPr>
            <w:tcW w:w="2381" w:type="dxa"/>
            <w:vMerge w:val="restart"/>
          </w:tcPr>
          <w:p w:rsidR="00EC3608" w:rsidRDefault="00EC3608">
            <w:pPr>
              <w:pStyle w:val="ConsPlusNormal"/>
            </w:pPr>
            <w:r>
              <w:t xml:space="preserve">Жилое помещение в </w:t>
            </w:r>
            <w:proofErr w:type="spellStart"/>
            <w:r>
              <w:t>пгт</w:t>
            </w:r>
            <w:proofErr w:type="spellEnd"/>
            <w:r>
              <w:t xml:space="preserve"> Суна</w:t>
            </w:r>
          </w:p>
        </w:tc>
        <w:tc>
          <w:tcPr>
            <w:tcW w:w="2551" w:type="dxa"/>
            <w:vMerge w:val="restart"/>
          </w:tcPr>
          <w:p w:rsidR="00EC3608" w:rsidRDefault="00EC3608">
            <w:pPr>
              <w:pStyle w:val="ConsPlusNormal"/>
              <w:jc w:val="center"/>
            </w:pPr>
            <w:r>
              <w:t>региональный проект "Развитие инфраструктуры системы здравоохранения Кировской области"</w:t>
            </w:r>
          </w:p>
        </w:tc>
        <w:tc>
          <w:tcPr>
            <w:tcW w:w="1276" w:type="dxa"/>
            <w:vMerge w:val="restart"/>
          </w:tcPr>
          <w:p w:rsidR="00EC3608" w:rsidRDefault="00EC3608">
            <w:pPr>
              <w:pStyle w:val="ConsPlusNormal"/>
              <w:jc w:val="center"/>
            </w:pPr>
            <w:r>
              <w:t>2024 год</w:t>
            </w:r>
          </w:p>
        </w:tc>
        <w:tc>
          <w:tcPr>
            <w:tcW w:w="1304" w:type="dxa"/>
            <w:vMerge w:val="restart"/>
          </w:tcPr>
          <w:p w:rsidR="00EC3608" w:rsidRDefault="00EC3608">
            <w:pPr>
              <w:pStyle w:val="ConsPlusNormal"/>
              <w:jc w:val="center"/>
            </w:pPr>
            <w:r>
              <w:t>980,00</w:t>
            </w:r>
          </w:p>
        </w:tc>
        <w:tc>
          <w:tcPr>
            <w:tcW w:w="1644" w:type="dxa"/>
          </w:tcPr>
          <w:p w:rsidR="00EC3608" w:rsidRDefault="00EC3608">
            <w:pPr>
              <w:pStyle w:val="ConsPlusNormal"/>
            </w:pPr>
            <w:r>
              <w:t>всего</w:t>
            </w:r>
          </w:p>
        </w:tc>
        <w:tc>
          <w:tcPr>
            <w:tcW w:w="1191" w:type="dxa"/>
          </w:tcPr>
          <w:p w:rsidR="00EC3608" w:rsidRDefault="00EC3608">
            <w:pPr>
              <w:pStyle w:val="ConsPlusNormal"/>
              <w:jc w:val="center"/>
            </w:pPr>
            <w:r>
              <w:t>980,00</w:t>
            </w:r>
          </w:p>
        </w:tc>
        <w:tc>
          <w:tcPr>
            <w:tcW w:w="1191" w:type="dxa"/>
          </w:tcPr>
          <w:p w:rsidR="00EC3608" w:rsidRDefault="00EC3608">
            <w:pPr>
              <w:pStyle w:val="ConsPlusNormal"/>
            </w:pPr>
          </w:p>
        </w:tc>
        <w:tc>
          <w:tcPr>
            <w:tcW w:w="737" w:type="dxa"/>
          </w:tcPr>
          <w:p w:rsidR="00EC3608" w:rsidRDefault="00EC3608">
            <w:pPr>
              <w:pStyle w:val="ConsPlusNormal"/>
            </w:pPr>
          </w:p>
        </w:tc>
        <w:tc>
          <w:tcPr>
            <w:tcW w:w="737" w:type="dxa"/>
          </w:tcPr>
          <w:p w:rsidR="00EC3608" w:rsidRDefault="00EC3608">
            <w:pPr>
              <w:pStyle w:val="ConsPlusNormal"/>
            </w:pPr>
          </w:p>
        </w:tc>
      </w:tr>
      <w:tr w:rsidR="00EC3608">
        <w:tc>
          <w:tcPr>
            <w:tcW w:w="567" w:type="dxa"/>
            <w:vMerge/>
          </w:tcPr>
          <w:p w:rsidR="00EC3608" w:rsidRDefault="00EC3608">
            <w:pPr>
              <w:pStyle w:val="ConsPlusNormal"/>
            </w:pPr>
          </w:p>
        </w:tc>
        <w:tc>
          <w:tcPr>
            <w:tcW w:w="2381" w:type="dxa"/>
            <w:vMerge/>
          </w:tcPr>
          <w:p w:rsidR="00EC3608" w:rsidRDefault="00EC3608">
            <w:pPr>
              <w:pStyle w:val="ConsPlusNormal"/>
            </w:pPr>
          </w:p>
        </w:tc>
        <w:tc>
          <w:tcPr>
            <w:tcW w:w="2551" w:type="dxa"/>
            <w:vMerge/>
          </w:tcPr>
          <w:p w:rsidR="00EC3608" w:rsidRDefault="00EC3608">
            <w:pPr>
              <w:pStyle w:val="ConsPlusNormal"/>
            </w:pPr>
          </w:p>
        </w:tc>
        <w:tc>
          <w:tcPr>
            <w:tcW w:w="1276" w:type="dxa"/>
            <w:vMerge/>
          </w:tcPr>
          <w:p w:rsidR="00EC3608" w:rsidRDefault="00EC3608">
            <w:pPr>
              <w:pStyle w:val="ConsPlusNormal"/>
            </w:pPr>
          </w:p>
        </w:tc>
        <w:tc>
          <w:tcPr>
            <w:tcW w:w="1304" w:type="dxa"/>
            <w:vMerge/>
          </w:tcPr>
          <w:p w:rsidR="00EC3608" w:rsidRDefault="00EC3608">
            <w:pPr>
              <w:pStyle w:val="ConsPlusNormal"/>
            </w:pPr>
          </w:p>
        </w:tc>
        <w:tc>
          <w:tcPr>
            <w:tcW w:w="1644" w:type="dxa"/>
          </w:tcPr>
          <w:p w:rsidR="00EC3608" w:rsidRDefault="00EC3608">
            <w:pPr>
              <w:pStyle w:val="ConsPlusNormal"/>
            </w:pPr>
            <w:r>
              <w:t>федеральный бюджет</w:t>
            </w:r>
          </w:p>
        </w:tc>
        <w:tc>
          <w:tcPr>
            <w:tcW w:w="1191" w:type="dxa"/>
          </w:tcPr>
          <w:p w:rsidR="00EC3608" w:rsidRDefault="00EC3608">
            <w:pPr>
              <w:pStyle w:val="ConsPlusNormal"/>
            </w:pPr>
          </w:p>
        </w:tc>
        <w:tc>
          <w:tcPr>
            <w:tcW w:w="1191" w:type="dxa"/>
          </w:tcPr>
          <w:p w:rsidR="00EC3608" w:rsidRDefault="00EC3608">
            <w:pPr>
              <w:pStyle w:val="ConsPlusNormal"/>
            </w:pPr>
          </w:p>
        </w:tc>
        <w:tc>
          <w:tcPr>
            <w:tcW w:w="737" w:type="dxa"/>
          </w:tcPr>
          <w:p w:rsidR="00EC3608" w:rsidRDefault="00EC3608">
            <w:pPr>
              <w:pStyle w:val="ConsPlusNormal"/>
            </w:pPr>
          </w:p>
        </w:tc>
        <w:tc>
          <w:tcPr>
            <w:tcW w:w="737" w:type="dxa"/>
          </w:tcPr>
          <w:p w:rsidR="00EC3608" w:rsidRDefault="00EC3608">
            <w:pPr>
              <w:pStyle w:val="ConsPlusNormal"/>
            </w:pPr>
          </w:p>
        </w:tc>
      </w:tr>
      <w:tr w:rsidR="00EC3608">
        <w:tc>
          <w:tcPr>
            <w:tcW w:w="567" w:type="dxa"/>
            <w:vMerge/>
          </w:tcPr>
          <w:p w:rsidR="00EC3608" w:rsidRDefault="00EC3608">
            <w:pPr>
              <w:pStyle w:val="ConsPlusNormal"/>
            </w:pPr>
          </w:p>
        </w:tc>
        <w:tc>
          <w:tcPr>
            <w:tcW w:w="2381" w:type="dxa"/>
            <w:vMerge/>
          </w:tcPr>
          <w:p w:rsidR="00EC3608" w:rsidRDefault="00EC3608">
            <w:pPr>
              <w:pStyle w:val="ConsPlusNormal"/>
            </w:pPr>
          </w:p>
        </w:tc>
        <w:tc>
          <w:tcPr>
            <w:tcW w:w="2551" w:type="dxa"/>
            <w:vMerge/>
          </w:tcPr>
          <w:p w:rsidR="00EC3608" w:rsidRDefault="00EC3608">
            <w:pPr>
              <w:pStyle w:val="ConsPlusNormal"/>
            </w:pPr>
          </w:p>
        </w:tc>
        <w:tc>
          <w:tcPr>
            <w:tcW w:w="1276" w:type="dxa"/>
            <w:vMerge/>
          </w:tcPr>
          <w:p w:rsidR="00EC3608" w:rsidRDefault="00EC3608">
            <w:pPr>
              <w:pStyle w:val="ConsPlusNormal"/>
            </w:pPr>
          </w:p>
        </w:tc>
        <w:tc>
          <w:tcPr>
            <w:tcW w:w="1304" w:type="dxa"/>
            <w:vMerge/>
          </w:tcPr>
          <w:p w:rsidR="00EC3608" w:rsidRDefault="00EC3608">
            <w:pPr>
              <w:pStyle w:val="ConsPlusNormal"/>
            </w:pPr>
          </w:p>
        </w:tc>
        <w:tc>
          <w:tcPr>
            <w:tcW w:w="1644" w:type="dxa"/>
          </w:tcPr>
          <w:p w:rsidR="00EC3608" w:rsidRDefault="00EC3608">
            <w:pPr>
              <w:pStyle w:val="ConsPlusNormal"/>
            </w:pPr>
            <w:r>
              <w:t>областной бюджет</w:t>
            </w:r>
          </w:p>
        </w:tc>
        <w:tc>
          <w:tcPr>
            <w:tcW w:w="1191" w:type="dxa"/>
          </w:tcPr>
          <w:p w:rsidR="00EC3608" w:rsidRDefault="00EC3608">
            <w:pPr>
              <w:pStyle w:val="ConsPlusNormal"/>
              <w:jc w:val="center"/>
            </w:pPr>
            <w:r>
              <w:t>980,00</w:t>
            </w:r>
          </w:p>
        </w:tc>
        <w:tc>
          <w:tcPr>
            <w:tcW w:w="1191" w:type="dxa"/>
          </w:tcPr>
          <w:p w:rsidR="00EC3608" w:rsidRDefault="00EC3608">
            <w:pPr>
              <w:pStyle w:val="ConsPlusNormal"/>
            </w:pPr>
          </w:p>
        </w:tc>
        <w:tc>
          <w:tcPr>
            <w:tcW w:w="737" w:type="dxa"/>
          </w:tcPr>
          <w:p w:rsidR="00EC3608" w:rsidRDefault="00EC3608">
            <w:pPr>
              <w:pStyle w:val="ConsPlusNormal"/>
            </w:pPr>
          </w:p>
        </w:tc>
        <w:tc>
          <w:tcPr>
            <w:tcW w:w="737" w:type="dxa"/>
          </w:tcPr>
          <w:p w:rsidR="00EC3608" w:rsidRDefault="00EC3608">
            <w:pPr>
              <w:pStyle w:val="ConsPlusNormal"/>
            </w:pPr>
          </w:p>
        </w:tc>
      </w:tr>
      <w:tr w:rsidR="00EC3608">
        <w:tc>
          <w:tcPr>
            <w:tcW w:w="567" w:type="dxa"/>
            <w:vMerge w:val="restart"/>
          </w:tcPr>
          <w:p w:rsidR="00EC3608" w:rsidRDefault="00EC3608">
            <w:pPr>
              <w:pStyle w:val="ConsPlusNormal"/>
              <w:jc w:val="center"/>
            </w:pPr>
            <w:r>
              <w:t>11.</w:t>
            </w:r>
          </w:p>
        </w:tc>
        <w:tc>
          <w:tcPr>
            <w:tcW w:w="2381" w:type="dxa"/>
            <w:vMerge w:val="restart"/>
          </w:tcPr>
          <w:p w:rsidR="00EC3608" w:rsidRDefault="00EC3608">
            <w:pPr>
              <w:pStyle w:val="ConsPlusNormal"/>
            </w:pPr>
            <w:r>
              <w:t xml:space="preserve">Жилое помещение в </w:t>
            </w:r>
            <w:proofErr w:type="spellStart"/>
            <w:r>
              <w:t>пгт</w:t>
            </w:r>
            <w:proofErr w:type="spellEnd"/>
            <w:r>
              <w:t xml:space="preserve"> Ленинское</w:t>
            </w:r>
          </w:p>
        </w:tc>
        <w:tc>
          <w:tcPr>
            <w:tcW w:w="2551" w:type="dxa"/>
            <w:vMerge w:val="restart"/>
          </w:tcPr>
          <w:p w:rsidR="00EC3608" w:rsidRDefault="00EC3608">
            <w:pPr>
              <w:pStyle w:val="ConsPlusNormal"/>
              <w:jc w:val="center"/>
            </w:pPr>
            <w:r>
              <w:t>региональный проект "Развитие инфраструктуры системы здравоохранения Кировской области"</w:t>
            </w:r>
          </w:p>
        </w:tc>
        <w:tc>
          <w:tcPr>
            <w:tcW w:w="1276" w:type="dxa"/>
            <w:vMerge w:val="restart"/>
          </w:tcPr>
          <w:p w:rsidR="00EC3608" w:rsidRDefault="00EC3608">
            <w:pPr>
              <w:pStyle w:val="ConsPlusNormal"/>
              <w:jc w:val="center"/>
            </w:pPr>
            <w:r>
              <w:t>2024 год</w:t>
            </w:r>
          </w:p>
        </w:tc>
        <w:tc>
          <w:tcPr>
            <w:tcW w:w="1304" w:type="dxa"/>
            <w:vMerge w:val="restart"/>
          </w:tcPr>
          <w:p w:rsidR="00EC3608" w:rsidRDefault="00EC3608">
            <w:pPr>
              <w:pStyle w:val="ConsPlusNormal"/>
              <w:jc w:val="center"/>
            </w:pPr>
            <w:r>
              <w:t>1 620,00</w:t>
            </w:r>
          </w:p>
        </w:tc>
        <w:tc>
          <w:tcPr>
            <w:tcW w:w="1644" w:type="dxa"/>
          </w:tcPr>
          <w:p w:rsidR="00EC3608" w:rsidRDefault="00EC3608">
            <w:pPr>
              <w:pStyle w:val="ConsPlusNormal"/>
            </w:pPr>
            <w:r>
              <w:t>всего</w:t>
            </w:r>
          </w:p>
        </w:tc>
        <w:tc>
          <w:tcPr>
            <w:tcW w:w="1191" w:type="dxa"/>
          </w:tcPr>
          <w:p w:rsidR="00EC3608" w:rsidRDefault="00EC3608">
            <w:pPr>
              <w:pStyle w:val="ConsPlusNormal"/>
              <w:jc w:val="center"/>
            </w:pPr>
            <w:r>
              <w:t>1 620,00</w:t>
            </w:r>
          </w:p>
        </w:tc>
        <w:tc>
          <w:tcPr>
            <w:tcW w:w="1191" w:type="dxa"/>
          </w:tcPr>
          <w:p w:rsidR="00EC3608" w:rsidRDefault="00EC3608">
            <w:pPr>
              <w:pStyle w:val="ConsPlusNormal"/>
            </w:pPr>
          </w:p>
        </w:tc>
        <w:tc>
          <w:tcPr>
            <w:tcW w:w="737" w:type="dxa"/>
          </w:tcPr>
          <w:p w:rsidR="00EC3608" w:rsidRDefault="00EC3608">
            <w:pPr>
              <w:pStyle w:val="ConsPlusNormal"/>
            </w:pPr>
          </w:p>
        </w:tc>
        <w:tc>
          <w:tcPr>
            <w:tcW w:w="737" w:type="dxa"/>
          </w:tcPr>
          <w:p w:rsidR="00EC3608" w:rsidRDefault="00EC3608">
            <w:pPr>
              <w:pStyle w:val="ConsPlusNormal"/>
            </w:pPr>
          </w:p>
        </w:tc>
      </w:tr>
      <w:tr w:rsidR="00EC3608">
        <w:tc>
          <w:tcPr>
            <w:tcW w:w="567" w:type="dxa"/>
            <w:vMerge/>
          </w:tcPr>
          <w:p w:rsidR="00EC3608" w:rsidRDefault="00EC3608">
            <w:pPr>
              <w:pStyle w:val="ConsPlusNormal"/>
            </w:pPr>
          </w:p>
        </w:tc>
        <w:tc>
          <w:tcPr>
            <w:tcW w:w="2381" w:type="dxa"/>
            <w:vMerge/>
          </w:tcPr>
          <w:p w:rsidR="00EC3608" w:rsidRDefault="00EC3608">
            <w:pPr>
              <w:pStyle w:val="ConsPlusNormal"/>
            </w:pPr>
          </w:p>
        </w:tc>
        <w:tc>
          <w:tcPr>
            <w:tcW w:w="2551" w:type="dxa"/>
            <w:vMerge/>
          </w:tcPr>
          <w:p w:rsidR="00EC3608" w:rsidRDefault="00EC3608">
            <w:pPr>
              <w:pStyle w:val="ConsPlusNormal"/>
            </w:pPr>
          </w:p>
        </w:tc>
        <w:tc>
          <w:tcPr>
            <w:tcW w:w="1276" w:type="dxa"/>
            <w:vMerge/>
          </w:tcPr>
          <w:p w:rsidR="00EC3608" w:rsidRDefault="00EC3608">
            <w:pPr>
              <w:pStyle w:val="ConsPlusNormal"/>
            </w:pPr>
          </w:p>
        </w:tc>
        <w:tc>
          <w:tcPr>
            <w:tcW w:w="1304" w:type="dxa"/>
            <w:vMerge/>
          </w:tcPr>
          <w:p w:rsidR="00EC3608" w:rsidRDefault="00EC3608">
            <w:pPr>
              <w:pStyle w:val="ConsPlusNormal"/>
            </w:pPr>
          </w:p>
        </w:tc>
        <w:tc>
          <w:tcPr>
            <w:tcW w:w="1644" w:type="dxa"/>
          </w:tcPr>
          <w:p w:rsidR="00EC3608" w:rsidRDefault="00EC3608">
            <w:pPr>
              <w:pStyle w:val="ConsPlusNormal"/>
            </w:pPr>
            <w:r>
              <w:t>федеральный бюджет</w:t>
            </w:r>
          </w:p>
        </w:tc>
        <w:tc>
          <w:tcPr>
            <w:tcW w:w="1191" w:type="dxa"/>
          </w:tcPr>
          <w:p w:rsidR="00EC3608" w:rsidRDefault="00EC3608">
            <w:pPr>
              <w:pStyle w:val="ConsPlusNormal"/>
            </w:pPr>
          </w:p>
        </w:tc>
        <w:tc>
          <w:tcPr>
            <w:tcW w:w="1191" w:type="dxa"/>
          </w:tcPr>
          <w:p w:rsidR="00EC3608" w:rsidRDefault="00EC3608">
            <w:pPr>
              <w:pStyle w:val="ConsPlusNormal"/>
            </w:pPr>
          </w:p>
        </w:tc>
        <w:tc>
          <w:tcPr>
            <w:tcW w:w="737" w:type="dxa"/>
          </w:tcPr>
          <w:p w:rsidR="00EC3608" w:rsidRDefault="00EC3608">
            <w:pPr>
              <w:pStyle w:val="ConsPlusNormal"/>
            </w:pPr>
          </w:p>
        </w:tc>
        <w:tc>
          <w:tcPr>
            <w:tcW w:w="737" w:type="dxa"/>
          </w:tcPr>
          <w:p w:rsidR="00EC3608" w:rsidRDefault="00EC3608">
            <w:pPr>
              <w:pStyle w:val="ConsPlusNormal"/>
            </w:pPr>
          </w:p>
        </w:tc>
      </w:tr>
      <w:tr w:rsidR="00EC3608">
        <w:tc>
          <w:tcPr>
            <w:tcW w:w="567" w:type="dxa"/>
            <w:vMerge/>
          </w:tcPr>
          <w:p w:rsidR="00EC3608" w:rsidRDefault="00EC3608">
            <w:pPr>
              <w:pStyle w:val="ConsPlusNormal"/>
            </w:pPr>
          </w:p>
        </w:tc>
        <w:tc>
          <w:tcPr>
            <w:tcW w:w="2381" w:type="dxa"/>
            <w:vMerge/>
          </w:tcPr>
          <w:p w:rsidR="00EC3608" w:rsidRDefault="00EC3608">
            <w:pPr>
              <w:pStyle w:val="ConsPlusNormal"/>
            </w:pPr>
          </w:p>
        </w:tc>
        <w:tc>
          <w:tcPr>
            <w:tcW w:w="2551" w:type="dxa"/>
            <w:vMerge/>
          </w:tcPr>
          <w:p w:rsidR="00EC3608" w:rsidRDefault="00EC3608">
            <w:pPr>
              <w:pStyle w:val="ConsPlusNormal"/>
            </w:pPr>
          </w:p>
        </w:tc>
        <w:tc>
          <w:tcPr>
            <w:tcW w:w="1276" w:type="dxa"/>
            <w:vMerge/>
          </w:tcPr>
          <w:p w:rsidR="00EC3608" w:rsidRDefault="00EC3608">
            <w:pPr>
              <w:pStyle w:val="ConsPlusNormal"/>
            </w:pPr>
          </w:p>
        </w:tc>
        <w:tc>
          <w:tcPr>
            <w:tcW w:w="1304" w:type="dxa"/>
            <w:vMerge/>
          </w:tcPr>
          <w:p w:rsidR="00EC3608" w:rsidRDefault="00EC3608">
            <w:pPr>
              <w:pStyle w:val="ConsPlusNormal"/>
            </w:pPr>
          </w:p>
        </w:tc>
        <w:tc>
          <w:tcPr>
            <w:tcW w:w="1644" w:type="dxa"/>
          </w:tcPr>
          <w:p w:rsidR="00EC3608" w:rsidRDefault="00EC3608">
            <w:pPr>
              <w:pStyle w:val="ConsPlusNormal"/>
            </w:pPr>
            <w:r>
              <w:t>областной бюджет</w:t>
            </w:r>
          </w:p>
        </w:tc>
        <w:tc>
          <w:tcPr>
            <w:tcW w:w="1191" w:type="dxa"/>
          </w:tcPr>
          <w:p w:rsidR="00EC3608" w:rsidRDefault="00EC3608">
            <w:pPr>
              <w:pStyle w:val="ConsPlusNormal"/>
              <w:jc w:val="center"/>
            </w:pPr>
            <w:r>
              <w:t>1 620,00</w:t>
            </w:r>
          </w:p>
        </w:tc>
        <w:tc>
          <w:tcPr>
            <w:tcW w:w="1191" w:type="dxa"/>
          </w:tcPr>
          <w:p w:rsidR="00EC3608" w:rsidRDefault="00EC3608">
            <w:pPr>
              <w:pStyle w:val="ConsPlusNormal"/>
            </w:pPr>
          </w:p>
        </w:tc>
        <w:tc>
          <w:tcPr>
            <w:tcW w:w="737" w:type="dxa"/>
          </w:tcPr>
          <w:p w:rsidR="00EC3608" w:rsidRDefault="00EC3608">
            <w:pPr>
              <w:pStyle w:val="ConsPlusNormal"/>
            </w:pPr>
          </w:p>
        </w:tc>
        <w:tc>
          <w:tcPr>
            <w:tcW w:w="737" w:type="dxa"/>
          </w:tcPr>
          <w:p w:rsidR="00EC3608" w:rsidRDefault="00EC3608">
            <w:pPr>
              <w:pStyle w:val="ConsPlusNormal"/>
            </w:pPr>
          </w:p>
        </w:tc>
      </w:tr>
      <w:tr w:rsidR="00EC3608">
        <w:tc>
          <w:tcPr>
            <w:tcW w:w="567" w:type="dxa"/>
            <w:vMerge w:val="restart"/>
          </w:tcPr>
          <w:p w:rsidR="00EC3608" w:rsidRDefault="00EC3608">
            <w:pPr>
              <w:pStyle w:val="ConsPlusNormal"/>
              <w:jc w:val="center"/>
            </w:pPr>
            <w:r>
              <w:t>12.</w:t>
            </w:r>
          </w:p>
        </w:tc>
        <w:tc>
          <w:tcPr>
            <w:tcW w:w="2381" w:type="dxa"/>
            <w:vMerge w:val="restart"/>
          </w:tcPr>
          <w:p w:rsidR="00EC3608" w:rsidRDefault="00EC3608">
            <w:pPr>
              <w:pStyle w:val="ConsPlusNormal"/>
            </w:pPr>
            <w:r>
              <w:t xml:space="preserve">Поликлиника на 200 посещений в смену в </w:t>
            </w:r>
            <w:proofErr w:type="spellStart"/>
            <w:r>
              <w:t>пгт</w:t>
            </w:r>
            <w:proofErr w:type="spellEnd"/>
            <w:r>
              <w:t xml:space="preserve"> Свеча Кировской области</w:t>
            </w:r>
          </w:p>
        </w:tc>
        <w:tc>
          <w:tcPr>
            <w:tcW w:w="2551" w:type="dxa"/>
            <w:vMerge w:val="restart"/>
          </w:tcPr>
          <w:p w:rsidR="00EC3608" w:rsidRDefault="00EC3608">
            <w:pPr>
              <w:pStyle w:val="ConsPlusNormal"/>
              <w:jc w:val="center"/>
            </w:pPr>
            <w:r>
              <w:t>региональный проект "Модернизация первичного звена здравоохранения Российской Федерации (Кировская область)"</w:t>
            </w:r>
          </w:p>
        </w:tc>
        <w:tc>
          <w:tcPr>
            <w:tcW w:w="1276" w:type="dxa"/>
            <w:vMerge w:val="restart"/>
          </w:tcPr>
          <w:p w:rsidR="00EC3608" w:rsidRDefault="00EC3608">
            <w:pPr>
              <w:pStyle w:val="ConsPlusNormal"/>
              <w:jc w:val="center"/>
            </w:pPr>
            <w:r>
              <w:t>2024 год</w:t>
            </w:r>
          </w:p>
        </w:tc>
        <w:tc>
          <w:tcPr>
            <w:tcW w:w="1304" w:type="dxa"/>
            <w:vMerge w:val="restart"/>
          </w:tcPr>
          <w:p w:rsidR="00EC3608" w:rsidRDefault="00EC3608">
            <w:pPr>
              <w:pStyle w:val="ConsPlusNormal"/>
              <w:jc w:val="center"/>
            </w:pPr>
            <w:r>
              <w:t>121 800,0</w:t>
            </w:r>
          </w:p>
        </w:tc>
        <w:tc>
          <w:tcPr>
            <w:tcW w:w="1644" w:type="dxa"/>
          </w:tcPr>
          <w:p w:rsidR="00EC3608" w:rsidRDefault="00EC3608">
            <w:pPr>
              <w:pStyle w:val="ConsPlusNormal"/>
            </w:pPr>
            <w:r>
              <w:t>всего</w:t>
            </w:r>
          </w:p>
        </w:tc>
        <w:tc>
          <w:tcPr>
            <w:tcW w:w="1191" w:type="dxa"/>
          </w:tcPr>
          <w:p w:rsidR="00EC3608" w:rsidRDefault="00EC3608">
            <w:pPr>
              <w:pStyle w:val="ConsPlusNormal"/>
              <w:jc w:val="center"/>
            </w:pPr>
            <w:r>
              <w:t>121 800,0</w:t>
            </w:r>
          </w:p>
        </w:tc>
        <w:tc>
          <w:tcPr>
            <w:tcW w:w="1191" w:type="dxa"/>
          </w:tcPr>
          <w:p w:rsidR="00EC3608" w:rsidRDefault="00EC3608">
            <w:pPr>
              <w:pStyle w:val="ConsPlusNormal"/>
            </w:pPr>
          </w:p>
        </w:tc>
        <w:tc>
          <w:tcPr>
            <w:tcW w:w="737" w:type="dxa"/>
          </w:tcPr>
          <w:p w:rsidR="00EC3608" w:rsidRDefault="00EC3608">
            <w:pPr>
              <w:pStyle w:val="ConsPlusNormal"/>
            </w:pPr>
          </w:p>
        </w:tc>
        <w:tc>
          <w:tcPr>
            <w:tcW w:w="737" w:type="dxa"/>
          </w:tcPr>
          <w:p w:rsidR="00EC3608" w:rsidRDefault="00EC3608">
            <w:pPr>
              <w:pStyle w:val="ConsPlusNormal"/>
            </w:pPr>
          </w:p>
        </w:tc>
      </w:tr>
      <w:tr w:rsidR="00EC3608">
        <w:tc>
          <w:tcPr>
            <w:tcW w:w="567" w:type="dxa"/>
            <w:vMerge/>
          </w:tcPr>
          <w:p w:rsidR="00EC3608" w:rsidRDefault="00EC3608">
            <w:pPr>
              <w:pStyle w:val="ConsPlusNormal"/>
            </w:pPr>
          </w:p>
        </w:tc>
        <w:tc>
          <w:tcPr>
            <w:tcW w:w="2381" w:type="dxa"/>
            <w:vMerge/>
          </w:tcPr>
          <w:p w:rsidR="00EC3608" w:rsidRDefault="00EC3608">
            <w:pPr>
              <w:pStyle w:val="ConsPlusNormal"/>
            </w:pPr>
          </w:p>
        </w:tc>
        <w:tc>
          <w:tcPr>
            <w:tcW w:w="2551" w:type="dxa"/>
            <w:vMerge/>
          </w:tcPr>
          <w:p w:rsidR="00EC3608" w:rsidRDefault="00EC3608">
            <w:pPr>
              <w:pStyle w:val="ConsPlusNormal"/>
            </w:pPr>
          </w:p>
        </w:tc>
        <w:tc>
          <w:tcPr>
            <w:tcW w:w="1276" w:type="dxa"/>
            <w:vMerge/>
          </w:tcPr>
          <w:p w:rsidR="00EC3608" w:rsidRDefault="00EC3608">
            <w:pPr>
              <w:pStyle w:val="ConsPlusNormal"/>
            </w:pPr>
          </w:p>
        </w:tc>
        <w:tc>
          <w:tcPr>
            <w:tcW w:w="1304" w:type="dxa"/>
            <w:vMerge/>
          </w:tcPr>
          <w:p w:rsidR="00EC3608" w:rsidRDefault="00EC3608">
            <w:pPr>
              <w:pStyle w:val="ConsPlusNormal"/>
            </w:pPr>
          </w:p>
        </w:tc>
        <w:tc>
          <w:tcPr>
            <w:tcW w:w="1644" w:type="dxa"/>
          </w:tcPr>
          <w:p w:rsidR="00EC3608" w:rsidRDefault="00EC3608">
            <w:pPr>
              <w:pStyle w:val="ConsPlusNormal"/>
            </w:pPr>
            <w:r>
              <w:t>федеральный бюджет</w:t>
            </w:r>
          </w:p>
        </w:tc>
        <w:tc>
          <w:tcPr>
            <w:tcW w:w="1191" w:type="dxa"/>
          </w:tcPr>
          <w:p w:rsidR="00EC3608" w:rsidRDefault="00EC3608">
            <w:pPr>
              <w:pStyle w:val="ConsPlusNormal"/>
              <w:jc w:val="center"/>
            </w:pPr>
            <w:r>
              <w:t>111 432,0</w:t>
            </w:r>
          </w:p>
        </w:tc>
        <w:tc>
          <w:tcPr>
            <w:tcW w:w="1191" w:type="dxa"/>
          </w:tcPr>
          <w:p w:rsidR="00EC3608" w:rsidRDefault="00EC3608">
            <w:pPr>
              <w:pStyle w:val="ConsPlusNormal"/>
            </w:pPr>
          </w:p>
        </w:tc>
        <w:tc>
          <w:tcPr>
            <w:tcW w:w="737" w:type="dxa"/>
          </w:tcPr>
          <w:p w:rsidR="00EC3608" w:rsidRDefault="00EC3608">
            <w:pPr>
              <w:pStyle w:val="ConsPlusNormal"/>
            </w:pPr>
          </w:p>
        </w:tc>
        <w:tc>
          <w:tcPr>
            <w:tcW w:w="737" w:type="dxa"/>
          </w:tcPr>
          <w:p w:rsidR="00EC3608" w:rsidRDefault="00EC3608">
            <w:pPr>
              <w:pStyle w:val="ConsPlusNormal"/>
            </w:pPr>
          </w:p>
        </w:tc>
      </w:tr>
      <w:tr w:rsidR="00EC3608">
        <w:tc>
          <w:tcPr>
            <w:tcW w:w="567" w:type="dxa"/>
            <w:vMerge/>
          </w:tcPr>
          <w:p w:rsidR="00EC3608" w:rsidRDefault="00EC3608">
            <w:pPr>
              <w:pStyle w:val="ConsPlusNormal"/>
            </w:pPr>
          </w:p>
        </w:tc>
        <w:tc>
          <w:tcPr>
            <w:tcW w:w="2381" w:type="dxa"/>
            <w:vMerge/>
          </w:tcPr>
          <w:p w:rsidR="00EC3608" w:rsidRDefault="00EC3608">
            <w:pPr>
              <w:pStyle w:val="ConsPlusNormal"/>
            </w:pPr>
          </w:p>
        </w:tc>
        <w:tc>
          <w:tcPr>
            <w:tcW w:w="2551" w:type="dxa"/>
            <w:vMerge/>
          </w:tcPr>
          <w:p w:rsidR="00EC3608" w:rsidRDefault="00EC3608">
            <w:pPr>
              <w:pStyle w:val="ConsPlusNormal"/>
            </w:pPr>
          </w:p>
        </w:tc>
        <w:tc>
          <w:tcPr>
            <w:tcW w:w="1276" w:type="dxa"/>
            <w:vMerge/>
          </w:tcPr>
          <w:p w:rsidR="00EC3608" w:rsidRDefault="00EC3608">
            <w:pPr>
              <w:pStyle w:val="ConsPlusNormal"/>
            </w:pPr>
          </w:p>
        </w:tc>
        <w:tc>
          <w:tcPr>
            <w:tcW w:w="1304" w:type="dxa"/>
            <w:vMerge/>
          </w:tcPr>
          <w:p w:rsidR="00EC3608" w:rsidRDefault="00EC3608">
            <w:pPr>
              <w:pStyle w:val="ConsPlusNormal"/>
            </w:pPr>
          </w:p>
        </w:tc>
        <w:tc>
          <w:tcPr>
            <w:tcW w:w="1644" w:type="dxa"/>
          </w:tcPr>
          <w:p w:rsidR="00EC3608" w:rsidRDefault="00EC3608">
            <w:pPr>
              <w:pStyle w:val="ConsPlusNormal"/>
            </w:pPr>
            <w:r>
              <w:t>областной бюджет</w:t>
            </w:r>
          </w:p>
        </w:tc>
        <w:tc>
          <w:tcPr>
            <w:tcW w:w="1191" w:type="dxa"/>
          </w:tcPr>
          <w:p w:rsidR="00EC3608" w:rsidRDefault="00EC3608">
            <w:pPr>
              <w:pStyle w:val="ConsPlusNormal"/>
              <w:jc w:val="center"/>
            </w:pPr>
            <w:r>
              <w:t>10 368,0</w:t>
            </w:r>
          </w:p>
        </w:tc>
        <w:tc>
          <w:tcPr>
            <w:tcW w:w="1191" w:type="dxa"/>
          </w:tcPr>
          <w:p w:rsidR="00EC3608" w:rsidRDefault="00EC3608">
            <w:pPr>
              <w:pStyle w:val="ConsPlusNormal"/>
            </w:pPr>
          </w:p>
        </w:tc>
        <w:tc>
          <w:tcPr>
            <w:tcW w:w="737" w:type="dxa"/>
          </w:tcPr>
          <w:p w:rsidR="00EC3608" w:rsidRDefault="00EC3608">
            <w:pPr>
              <w:pStyle w:val="ConsPlusNormal"/>
            </w:pPr>
          </w:p>
        </w:tc>
        <w:tc>
          <w:tcPr>
            <w:tcW w:w="737" w:type="dxa"/>
          </w:tcPr>
          <w:p w:rsidR="00EC3608" w:rsidRDefault="00EC3608">
            <w:pPr>
              <w:pStyle w:val="ConsPlusNormal"/>
            </w:pPr>
          </w:p>
        </w:tc>
      </w:tr>
      <w:tr w:rsidR="00EC3608">
        <w:tc>
          <w:tcPr>
            <w:tcW w:w="567" w:type="dxa"/>
            <w:vMerge w:val="restart"/>
          </w:tcPr>
          <w:p w:rsidR="00EC3608" w:rsidRDefault="00EC3608">
            <w:pPr>
              <w:pStyle w:val="ConsPlusNormal"/>
              <w:jc w:val="center"/>
            </w:pPr>
            <w:r>
              <w:t>13.</w:t>
            </w:r>
          </w:p>
        </w:tc>
        <w:tc>
          <w:tcPr>
            <w:tcW w:w="2381" w:type="dxa"/>
            <w:vMerge w:val="restart"/>
          </w:tcPr>
          <w:p w:rsidR="00EC3608" w:rsidRDefault="00EC3608">
            <w:pPr>
              <w:pStyle w:val="ConsPlusNormal"/>
            </w:pPr>
            <w:r>
              <w:t xml:space="preserve">Детская поликлиника на 250 посещений в смену по адресу: Кировская область, г. </w:t>
            </w:r>
            <w:proofErr w:type="gramStart"/>
            <w:r>
              <w:t>Слободской</w:t>
            </w:r>
            <w:proofErr w:type="gramEnd"/>
            <w:r>
              <w:t>, ул. Грина</w:t>
            </w:r>
          </w:p>
        </w:tc>
        <w:tc>
          <w:tcPr>
            <w:tcW w:w="2551" w:type="dxa"/>
            <w:vMerge w:val="restart"/>
          </w:tcPr>
          <w:p w:rsidR="00EC3608" w:rsidRDefault="00EC3608">
            <w:pPr>
              <w:pStyle w:val="ConsPlusNormal"/>
              <w:jc w:val="center"/>
            </w:pPr>
            <w:r>
              <w:t>региональный проект "Модернизация первичного звена здравоохранения Российской Федерации (Кировская область)"</w:t>
            </w:r>
          </w:p>
        </w:tc>
        <w:tc>
          <w:tcPr>
            <w:tcW w:w="1276" w:type="dxa"/>
            <w:vMerge w:val="restart"/>
          </w:tcPr>
          <w:p w:rsidR="00EC3608" w:rsidRDefault="00EC3608">
            <w:pPr>
              <w:pStyle w:val="ConsPlusNormal"/>
              <w:jc w:val="center"/>
            </w:pPr>
            <w:r>
              <w:t>2024 год</w:t>
            </w:r>
          </w:p>
        </w:tc>
        <w:tc>
          <w:tcPr>
            <w:tcW w:w="1304" w:type="dxa"/>
            <w:vMerge w:val="restart"/>
          </w:tcPr>
          <w:p w:rsidR="00EC3608" w:rsidRDefault="00EC3608">
            <w:pPr>
              <w:pStyle w:val="ConsPlusNormal"/>
              <w:jc w:val="center"/>
            </w:pPr>
            <w:r>
              <w:t>367 377,50</w:t>
            </w:r>
          </w:p>
        </w:tc>
        <w:tc>
          <w:tcPr>
            <w:tcW w:w="1644" w:type="dxa"/>
          </w:tcPr>
          <w:p w:rsidR="00EC3608" w:rsidRDefault="00EC3608">
            <w:pPr>
              <w:pStyle w:val="ConsPlusNormal"/>
            </w:pPr>
            <w:r>
              <w:t>всего</w:t>
            </w:r>
          </w:p>
        </w:tc>
        <w:tc>
          <w:tcPr>
            <w:tcW w:w="1191" w:type="dxa"/>
          </w:tcPr>
          <w:p w:rsidR="00EC3608" w:rsidRDefault="00EC3608">
            <w:pPr>
              <w:pStyle w:val="ConsPlusNormal"/>
              <w:jc w:val="center"/>
            </w:pPr>
            <w:r>
              <w:t>56 124,0</w:t>
            </w:r>
          </w:p>
        </w:tc>
        <w:tc>
          <w:tcPr>
            <w:tcW w:w="1191" w:type="dxa"/>
          </w:tcPr>
          <w:p w:rsidR="00EC3608" w:rsidRDefault="00EC3608">
            <w:pPr>
              <w:pStyle w:val="ConsPlusNormal"/>
            </w:pPr>
          </w:p>
        </w:tc>
        <w:tc>
          <w:tcPr>
            <w:tcW w:w="737" w:type="dxa"/>
          </w:tcPr>
          <w:p w:rsidR="00EC3608" w:rsidRDefault="00EC3608">
            <w:pPr>
              <w:pStyle w:val="ConsPlusNormal"/>
            </w:pPr>
          </w:p>
        </w:tc>
        <w:tc>
          <w:tcPr>
            <w:tcW w:w="737" w:type="dxa"/>
          </w:tcPr>
          <w:p w:rsidR="00EC3608" w:rsidRDefault="00EC3608">
            <w:pPr>
              <w:pStyle w:val="ConsPlusNormal"/>
            </w:pPr>
          </w:p>
        </w:tc>
      </w:tr>
      <w:tr w:rsidR="00EC3608">
        <w:tc>
          <w:tcPr>
            <w:tcW w:w="567" w:type="dxa"/>
            <w:vMerge/>
          </w:tcPr>
          <w:p w:rsidR="00EC3608" w:rsidRDefault="00EC3608">
            <w:pPr>
              <w:pStyle w:val="ConsPlusNormal"/>
            </w:pPr>
          </w:p>
        </w:tc>
        <w:tc>
          <w:tcPr>
            <w:tcW w:w="2381" w:type="dxa"/>
            <w:vMerge/>
          </w:tcPr>
          <w:p w:rsidR="00EC3608" w:rsidRDefault="00EC3608">
            <w:pPr>
              <w:pStyle w:val="ConsPlusNormal"/>
            </w:pPr>
          </w:p>
        </w:tc>
        <w:tc>
          <w:tcPr>
            <w:tcW w:w="2551" w:type="dxa"/>
            <w:vMerge/>
          </w:tcPr>
          <w:p w:rsidR="00EC3608" w:rsidRDefault="00EC3608">
            <w:pPr>
              <w:pStyle w:val="ConsPlusNormal"/>
            </w:pPr>
          </w:p>
        </w:tc>
        <w:tc>
          <w:tcPr>
            <w:tcW w:w="1276" w:type="dxa"/>
            <w:vMerge/>
          </w:tcPr>
          <w:p w:rsidR="00EC3608" w:rsidRDefault="00EC3608">
            <w:pPr>
              <w:pStyle w:val="ConsPlusNormal"/>
            </w:pPr>
          </w:p>
        </w:tc>
        <w:tc>
          <w:tcPr>
            <w:tcW w:w="1304" w:type="dxa"/>
            <w:vMerge/>
          </w:tcPr>
          <w:p w:rsidR="00EC3608" w:rsidRDefault="00EC3608">
            <w:pPr>
              <w:pStyle w:val="ConsPlusNormal"/>
            </w:pPr>
          </w:p>
        </w:tc>
        <w:tc>
          <w:tcPr>
            <w:tcW w:w="1644" w:type="dxa"/>
          </w:tcPr>
          <w:p w:rsidR="00EC3608" w:rsidRDefault="00EC3608">
            <w:pPr>
              <w:pStyle w:val="ConsPlusNormal"/>
            </w:pPr>
            <w:r>
              <w:t>федеральный бюджет</w:t>
            </w:r>
          </w:p>
        </w:tc>
        <w:tc>
          <w:tcPr>
            <w:tcW w:w="1191" w:type="dxa"/>
          </w:tcPr>
          <w:p w:rsidR="00EC3608" w:rsidRDefault="00EC3608">
            <w:pPr>
              <w:pStyle w:val="ConsPlusNormal"/>
            </w:pPr>
          </w:p>
        </w:tc>
        <w:tc>
          <w:tcPr>
            <w:tcW w:w="1191" w:type="dxa"/>
          </w:tcPr>
          <w:p w:rsidR="00EC3608" w:rsidRDefault="00EC3608">
            <w:pPr>
              <w:pStyle w:val="ConsPlusNormal"/>
            </w:pPr>
          </w:p>
        </w:tc>
        <w:tc>
          <w:tcPr>
            <w:tcW w:w="737" w:type="dxa"/>
          </w:tcPr>
          <w:p w:rsidR="00EC3608" w:rsidRDefault="00EC3608">
            <w:pPr>
              <w:pStyle w:val="ConsPlusNormal"/>
            </w:pPr>
          </w:p>
        </w:tc>
        <w:tc>
          <w:tcPr>
            <w:tcW w:w="737" w:type="dxa"/>
          </w:tcPr>
          <w:p w:rsidR="00EC3608" w:rsidRDefault="00EC3608">
            <w:pPr>
              <w:pStyle w:val="ConsPlusNormal"/>
            </w:pPr>
          </w:p>
        </w:tc>
      </w:tr>
      <w:tr w:rsidR="00EC3608">
        <w:tc>
          <w:tcPr>
            <w:tcW w:w="567" w:type="dxa"/>
            <w:vMerge/>
          </w:tcPr>
          <w:p w:rsidR="00EC3608" w:rsidRDefault="00EC3608">
            <w:pPr>
              <w:pStyle w:val="ConsPlusNormal"/>
            </w:pPr>
          </w:p>
        </w:tc>
        <w:tc>
          <w:tcPr>
            <w:tcW w:w="2381" w:type="dxa"/>
            <w:vMerge/>
          </w:tcPr>
          <w:p w:rsidR="00EC3608" w:rsidRDefault="00EC3608">
            <w:pPr>
              <w:pStyle w:val="ConsPlusNormal"/>
            </w:pPr>
          </w:p>
        </w:tc>
        <w:tc>
          <w:tcPr>
            <w:tcW w:w="2551" w:type="dxa"/>
            <w:vMerge/>
          </w:tcPr>
          <w:p w:rsidR="00EC3608" w:rsidRDefault="00EC3608">
            <w:pPr>
              <w:pStyle w:val="ConsPlusNormal"/>
            </w:pPr>
          </w:p>
        </w:tc>
        <w:tc>
          <w:tcPr>
            <w:tcW w:w="1276" w:type="dxa"/>
            <w:vMerge/>
          </w:tcPr>
          <w:p w:rsidR="00EC3608" w:rsidRDefault="00EC3608">
            <w:pPr>
              <w:pStyle w:val="ConsPlusNormal"/>
            </w:pPr>
          </w:p>
        </w:tc>
        <w:tc>
          <w:tcPr>
            <w:tcW w:w="1304" w:type="dxa"/>
            <w:vMerge/>
          </w:tcPr>
          <w:p w:rsidR="00EC3608" w:rsidRDefault="00EC3608">
            <w:pPr>
              <w:pStyle w:val="ConsPlusNormal"/>
            </w:pPr>
          </w:p>
        </w:tc>
        <w:tc>
          <w:tcPr>
            <w:tcW w:w="1644" w:type="dxa"/>
          </w:tcPr>
          <w:p w:rsidR="00EC3608" w:rsidRDefault="00EC3608">
            <w:pPr>
              <w:pStyle w:val="ConsPlusNormal"/>
            </w:pPr>
            <w:r>
              <w:t xml:space="preserve">областной </w:t>
            </w:r>
            <w:r>
              <w:lastRenderedPageBreak/>
              <w:t>бюджет</w:t>
            </w:r>
          </w:p>
        </w:tc>
        <w:tc>
          <w:tcPr>
            <w:tcW w:w="1191" w:type="dxa"/>
          </w:tcPr>
          <w:p w:rsidR="00EC3608" w:rsidRDefault="00EC3608">
            <w:pPr>
              <w:pStyle w:val="ConsPlusNormal"/>
              <w:jc w:val="center"/>
            </w:pPr>
            <w:r>
              <w:lastRenderedPageBreak/>
              <w:t>56 124,0</w:t>
            </w:r>
          </w:p>
        </w:tc>
        <w:tc>
          <w:tcPr>
            <w:tcW w:w="1191" w:type="dxa"/>
          </w:tcPr>
          <w:p w:rsidR="00EC3608" w:rsidRDefault="00EC3608">
            <w:pPr>
              <w:pStyle w:val="ConsPlusNormal"/>
            </w:pPr>
          </w:p>
        </w:tc>
        <w:tc>
          <w:tcPr>
            <w:tcW w:w="737" w:type="dxa"/>
          </w:tcPr>
          <w:p w:rsidR="00EC3608" w:rsidRDefault="00EC3608">
            <w:pPr>
              <w:pStyle w:val="ConsPlusNormal"/>
            </w:pPr>
          </w:p>
        </w:tc>
        <w:tc>
          <w:tcPr>
            <w:tcW w:w="737" w:type="dxa"/>
          </w:tcPr>
          <w:p w:rsidR="00EC3608" w:rsidRDefault="00EC3608">
            <w:pPr>
              <w:pStyle w:val="ConsPlusNormal"/>
            </w:pPr>
          </w:p>
        </w:tc>
      </w:tr>
    </w:tbl>
    <w:p w:rsidR="00EC3608" w:rsidRDefault="00EC3608">
      <w:pPr>
        <w:pStyle w:val="ConsPlusNormal"/>
        <w:jc w:val="both"/>
      </w:pPr>
    </w:p>
    <w:p w:rsidR="00EC3608" w:rsidRDefault="00EC3608">
      <w:pPr>
        <w:pStyle w:val="ConsPlusNormal"/>
        <w:ind w:firstLine="540"/>
        <w:jc w:val="both"/>
      </w:pPr>
      <w:r>
        <w:t>--------------------------------</w:t>
      </w:r>
    </w:p>
    <w:p w:rsidR="00EC3608" w:rsidRDefault="00EC3608">
      <w:pPr>
        <w:pStyle w:val="ConsPlusNormal"/>
        <w:spacing w:before="220"/>
        <w:ind w:firstLine="540"/>
        <w:jc w:val="both"/>
      </w:pPr>
      <w:bookmarkStart w:id="5" w:name="P1085"/>
      <w:bookmarkEnd w:id="5"/>
      <w:r>
        <w:t>&lt;1</w:t>
      </w:r>
      <w:proofErr w:type="gramStart"/>
      <w:r>
        <w:t>&gt; В</w:t>
      </w:r>
      <w:proofErr w:type="gramEnd"/>
      <w:r>
        <w:t xml:space="preserve"> соответствии с проектом областного бюджета на 2025 год и на плановый период 2026 и 2027 годов.</w:t>
      </w:r>
    </w:p>
    <w:p w:rsidR="00EC3608" w:rsidRDefault="00EC3608">
      <w:pPr>
        <w:pStyle w:val="ConsPlusNormal"/>
        <w:jc w:val="both"/>
      </w:pPr>
    </w:p>
    <w:p w:rsidR="00EC3608" w:rsidRDefault="00EC3608">
      <w:pPr>
        <w:pStyle w:val="ConsPlusNormal"/>
        <w:jc w:val="both"/>
      </w:pPr>
    </w:p>
    <w:p w:rsidR="00EC3608" w:rsidRDefault="00EC3608">
      <w:pPr>
        <w:pStyle w:val="ConsPlusNormal"/>
        <w:pBdr>
          <w:bottom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9B3036" w:rsidRDefault="009B3036">
      <w:bookmarkStart w:id="6" w:name="_GoBack"/>
      <w:bookmarkEnd w:id="6"/>
    </w:p>
    <w:sectPr w:rsidR="009B3036">
      <w:pgSz w:w="16838" w:h="11905" w:orient="landscape"/>
      <w:pgMar w:top="1701" w:right="1134" w:bottom="850" w:left="1134" w:header="0" w:footer="0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3608"/>
    <w:rsid w:val="009B3036"/>
    <w:rsid w:val="00EC36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C3608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rsid w:val="00EC3608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EC3608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Cell">
    <w:name w:val="ConsPlusCell"/>
    <w:rsid w:val="00EC3608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DocList">
    <w:name w:val="ConsPlusDocList"/>
    <w:rsid w:val="00EC3608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Page">
    <w:name w:val="ConsPlusTitlePage"/>
    <w:rsid w:val="00EC3608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customStyle="1" w:styleId="ConsPlusJurTerm">
    <w:name w:val="ConsPlusJurTerm"/>
    <w:rsid w:val="00EC3608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6"/>
      <w:lang w:eastAsia="ru-RU"/>
    </w:rPr>
  </w:style>
  <w:style w:type="paragraph" w:customStyle="1" w:styleId="ConsPlusTextList">
    <w:name w:val="ConsPlusTextList"/>
    <w:rsid w:val="00EC3608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C3608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rsid w:val="00EC3608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EC3608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Cell">
    <w:name w:val="ConsPlusCell"/>
    <w:rsid w:val="00EC3608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DocList">
    <w:name w:val="ConsPlusDocList"/>
    <w:rsid w:val="00EC3608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Page">
    <w:name w:val="ConsPlusTitlePage"/>
    <w:rsid w:val="00EC3608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customStyle="1" w:styleId="ConsPlusJurTerm">
    <w:name w:val="ConsPlusJurTerm"/>
    <w:rsid w:val="00EC3608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6"/>
      <w:lang w:eastAsia="ru-RU"/>
    </w:rPr>
  </w:style>
  <w:style w:type="paragraph" w:customStyle="1" w:styleId="ConsPlusTextList">
    <w:name w:val="ConsPlusTextList"/>
    <w:rsid w:val="00EC3608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login.consultant.ru/link/?req=doc&amp;base=RLAW240&amp;n=181140" TargetMode="External"/><Relationship Id="rId18" Type="http://schemas.openxmlformats.org/officeDocument/2006/relationships/hyperlink" Target="https://login.consultant.ru/link/?req=doc&amp;base=RLAW240&amp;n=209463" TargetMode="External"/><Relationship Id="rId26" Type="http://schemas.openxmlformats.org/officeDocument/2006/relationships/hyperlink" Target="https://login.consultant.ru/link/?req=doc&amp;base=LAW&amp;n=392145&amp;dst=100426" TargetMode="External"/><Relationship Id="rId39" Type="http://schemas.openxmlformats.org/officeDocument/2006/relationships/hyperlink" Target="https://login.consultant.ru/link/?req=doc&amp;base=LAW&amp;n=398015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login.consultant.ru/link/?req=doc&amp;base=LAW&amp;n=443077" TargetMode="External"/><Relationship Id="rId34" Type="http://schemas.openxmlformats.org/officeDocument/2006/relationships/hyperlink" Target="https://login.consultant.ru/link/?req=doc&amp;base=LAW&amp;n=490802" TargetMode="External"/><Relationship Id="rId42" Type="http://schemas.openxmlformats.org/officeDocument/2006/relationships/hyperlink" Target="https://login.consultant.ru/link/?req=doc&amp;base=LAW&amp;n=490802" TargetMode="External"/><Relationship Id="rId47" Type="http://schemas.openxmlformats.org/officeDocument/2006/relationships/hyperlink" Target="https://login.consultant.ru/link/?req=doc&amp;base=RLAW240&amp;n=235534&amp;dst=100577" TargetMode="External"/><Relationship Id="rId7" Type="http://schemas.openxmlformats.org/officeDocument/2006/relationships/hyperlink" Target="https://login.consultant.ru/link/?req=doc&amp;base=RLAW240&amp;n=234557&amp;dst=100069" TargetMode="External"/><Relationship Id="rId12" Type="http://schemas.openxmlformats.org/officeDocument/2006/relationships/hyperlink" Target="https://login.consultant.ru/link/?req=doc&amp;base=RLAW240&amp;n=168332" TargetMode="External"/><Relationship Id="rId17" Type="http://schemas.openxmlformats.org/officeDocument/2006/relationships/hyperlink" Target="https://login.consultant.ru/link/?req=doc&amp;base=RLAW240&amp;n=200745" TargetMode="External"/><Relationship Id="rId25" Type="http://schemas.openxmlformats.org/officeDocument/2006/relationships/hyperlink" Target="https://login.consultant.ru/link/?req=doc&amp;base=LAW&amp;n=392145&amp;dst=100010" TargetMode="External"/><Relationship Id="rId33" Type="http://schemas.openxmlformats.org/officeDocument/2006/relationships/hyperlink" Target="https://login.consultant.ru/link/?req=doc&amp;base=LAW&amp;n=490802" TargetMode="External"/><Relationship Id="rId38" Type="http://schemas.openxmlformats.org/officeDocument/2006/relationships/hyperlink" Target="https://login.consultant.ru/link/?req=doc&amp;base=LAW&amp;n=490802" TargetMode="External"/><Relationship Id="rId46" Type="http://schemas.openxmlformats.org/officeDocument/2006/relationships/hyperlink" Target="https://login.consultant.ru/link/?req=doc&amp;base=LAW&amp;n=398015" TargetMode="External"/><Relationship Id="rId2" Type="http://schemas.microsoft.com/office/2007/relationships/stylesWithEffects" Target="stylesWithEffects.xml"/><Relationship Id="rId16" Type="http://schemas.openxmlformats.org/officeDocument/2006/relationships/hyperlink" Target="https://login.consultant.ru/link/?req=doc&amp;base=RLAW240&amp;n=194893" TargetMode="External"/><Relationship Id="rId20" Type="http://schemas.openxmlformats.org/officeDocument/2006/relationships/hyperlink" Target="https://login.consultant.ru/link/?req=doc&amp;base=RLAW240&amp;n=235534&amp;dst=100005" TargetMode="External"/><Relationship Id="rId29" Type="http://schemas.openxmlformats.org/officeDocument/2006/relationships/hyperlink" Target="https://login.consultant.ru/link/?req=doc&amp;base=RLAW240&amp;n=235534&amp;dst=100013" TargetMode="External"/><Relationship Id="rId41" Type="http://schemas.openxmlformats.org/officeDocument/2006/relationships/hyperlink" Target="https://login.consultant.ru/link/?req=doc&amp;base=LAW&amp;n=490802" TargetMode="Externa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RLAW240&amp;n=235534&amp;dst=100005" TargetMode="External"/><Relationship Id="rId11" Type="http://schemas.openxmlformats.org/officeDocument/2006/relationships/hyperlink" Target="https://login.consultant.ru/link/?req=doc&amp;base=RLAW240&amp;n=165575" TargetMode="External"/><Relationship Id="rId24" Type="http://schemas.openxmlformats.org/officeDocument/2006/relationships/hyperlink" Target="https://login.consultant.ru/link/?req=doc&amp;base=LAW&amp;n=372322&amp;dst=100009" TargetMode="External"/><Relationship Id="rId32" Type="http://schemas.openxmlformats.org/officeDocument/2006/relationships/hyperlink" Target="https://login.consultant.ru/link/?req=doc&amp;base=LAW&amp;n=398015" TargetMode="External"/><Relationship Id="rId37" Type="http://schemas.openxmlformats.org/officeDocument/2006/relationships/hyperlink" Target="https://login.consultant.ru/link/?req=doc&amp;base=LAW&amp;n=398015" TargetMode="External"/><Relationship Id="rId40" Type="http://schemas.openxmlformats.org/officeDocument/2006/relationships/hyperlink" Target="https://login.consultant.ru/link/?req=doc&amp;base=LAW&amp;n=490802" TargetMode="External"/><Relationship Id="rId45" Type="http://schemas.openxmlformats.org/officeDocument/2006/relationships/hyperlink" Target="https://login.consultant.ru/link/?req=doc&amp;base=LAW&amp;n=398015" TargetMode="External"/><Relationship Id="rId5" Type="http://schemas.openxmlformats.org/officeDocument/2006/relationships/hyperlink" Target="https://www.consultant.ru" TargetMode="External"/><Relationship Id="rId15" Type="http://schemas.openxmlformats.org/officeDocument/2006/relationships/hyperlink" Target="https://login.consultant.ru/link/?req=doc&amp;base=RLAW240&amp;n=188604" TargetMode="External"/><Relationship Id="rId23" Type="http://schemas.openxmlformats.org/officeDocument/2006/relationships/hyperlink" Target="https://login.consultant.ru/link/?req=doc&amp;base=LAW&amp;n=490802" TargetMode="External"/><Relationship Id="rId28" Type="http://schemas.openxmlformats.org/officeDocument/2006/relationships/hyperlink" Target="https://login.consultant.ru/link/?req=doc&amp;base=RLAW240&amp;n=235534&amp;dst=100012" TargetMode="External"/><Relationship Id="rId36" Type="http://schemas.openxmlformats.org/officeDocument/2006/relationships/hyperlink" Target="https://login.consultant.ru/link/?req=doc&amp;base=LAW&amp;n=490802" TargetMode="External"/><Relationship Id="rId49" Type="http://schemas.openxmlformats.org/officeDocument/2006/relationships/theme" Target="theme/theme1.xml"/><Relationship Id="rId10" Type="http://schemas.openxmlformats.org/officeDocument/2006/relationships/hyperlink" Target="https://login.consultant.ru/link/?req=doc&amp;base=RLAW240&amp;n=218522" TargetMode="External"/><Relationship Id="rId19" Type="http://schemas.openxmlformats.org/officeDocument/2006/relationships/hyperlink" Target="https://login.consultant.ru/link/?req=doc&amp;base=RLAW240&amp;n=218403" TargetMode="External"/><Relationship Id="rId31" Type="http://schemas.openxmlformats.org/officeDocument/2006/relationships/hyperlink" Target="https://login.consultant.ru/link/?req=doc&amp;base=LAW&amp;n=490975" TargetMode="External"/><Relationship Id="rId44" Type="http://schemas.openxmlformats.org/officeDocument/2006/relationships/hyperlink" Target="https://login.consultant.ru/link/?req=doc&amp;base=LAW&amp;n=490802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login.consultant.ru/link/?req=doc&amp;base=RLAW240&amp;n=235105" TargetMode="External"/><Relationship Id="rId14" Type="http://schemas.openxmlformats.org/officeDocument/2006/relationships/hyperlink" Target="https://login.consultant.ru/link/?req=doc&amp;base=RLAW240&amp;n=185983" TargetMode="External"/><Relationship Id="rId22" Type="http://schemas.openxmlformats.org/officeDocument/2006/relationships/hyperlink" Target="https://login.consultant.ru/link/?req=doc&amp;base=LAW&amp;n=475991" TargetMode="External"/><Relationship Id="rId27" Type="http://schemas.openxmlformats.org/officeDocument/2006/relationships/hyperlink" Target="https://login.consultant.ru/link/?req=doc&amp;base=RLAW240&amp;n=171331&amp;dst=100011" TargetMode="External"/><Relationship Id="rId30" Type="http://schemas.openxmlformats.org/officeDocument/2006/relationships/hyperlink" Target="https://login.consultant.ru/link/?req=doc&amp;base=RLAW240&amp;n=235534&amp;dst=100014" TargetMode="External"/><Relationship Id="rId35" Type="http://schemas.openxmlformats.org/officeDocument/2006/relationships/hyperlink" Target="https://login.consultant.ru/link/?req=doc&amp;base=LAW&amp;n=406977" TargetMode="External"/><Relationship Id="rId43" Type="http://schemas.openxmlformats.org/officeDocument/2006/relationships/hyperlink" Target="https://login.consultant.ru/link/?req=doc&amp;base=LAW&amp;n=490802" TargetMode="External"/><Relationship Id="rId48" Type="http://schemas.openxmlformats.org/officeDocument/2006/relationships/fontTable" Target="fontTable.xml"/><Relationship Id="rId8" Type="http://schemas.openxmlformats.org/officeDocument/2006/relationships/hyperlink" Target="https://login.consultant.ru/link/?req=doc&amp;base=RLAW240&amp;n=233878&amp;dst=10002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36</Pages>
  <Words>7864</Words>
  <Characters>44829</Characters>
  <Application>Microsoft Office Word</Application>
  <DocSecurity>0</DocSecurity>
  <Lines>373</Lines>
  <Paragraphs>105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52588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Исупова Анна Сергеевна</dc:creator>
  <cp:lastModifiedBy>Исупова Анна Сергеевна</cp:lastModifiedBy>
  <cp:revision>1</cp:revision>
  <dcterms:created xsi:type="dcterms:W3CDTF">2025-01-09T08:16:00Z</dcterms:created>
  <dcterms:modified xsi:type="dcterms:W3CDTF">2025-01-09T08:18:00Z</dcterms:modified>
</cp:coreProperties>
</file>